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8" w:rsidRPr="001F3304" w:rsidRDefault="006028A8" w:rsidP="006028A8">
      <w:pPr>
        <w:pStyle w:val="Corpodetexto"/>
        <w:jc w:val="center"/>
        <w:rPr>
          <w:b/>
          <w:sz w:val="24"/>
          <w:szCs w:val="24"/>
          <w:highlight w:val="white"/>
        </w:rPr>
      </w:pPr>
      <w:r w:rsidRPr="001F3304">
        <w:rPr>
          <w:b/>
          <w:sz w:val="24"/>
          <w:szCs w:val="24"/>
          <w:shd w:val="clear" w:color="auto" w:fill="FFFFFF"/>
        </w:rPr>
        <w:t>ANEXO XX – RELATÓRIO FÍSICO DO PROJETO</w:t>
      </w:r>
    </w:p>
    <w:tbl>
      <w:tblPr>
        <w:tblW w:w="10460" w:type="dxa"/>
        <w:tblInd w:w="-932" w:type="dxa"/>
        <w:tblCellMar>
          <w:left w:w="70" w:type="dxa"/>
          <w:right w:w="70" w:type="dxa"/>
        </w:tblCellMar>
        <w:tblLook w:val="04A0"/>
      </w:tblPr>
      <w:tblGrid>
        <w:gridCol w:w="3248"/>
        <w:gridCol w:w="877"/>
        <w:gridCol w:w="1358"/>
        <w:gridCol w:w="240"/>
        <w:gridCol w:w="840"/>
        <w:gridCol w:w="1198"/>
        <w:gridCol w:w="2553"/>
        <w:gridCol w:w="146"/>
      </w:tblGrid>
      <w:tr w:rsidR="006028A8" w:rsidRPr="001F3304" w:rsidTr="00393051">
        <w:trPr>
          <w:cantSplit/>
          <w:trHeight w:val="7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Instrumento físico/jurídico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  <w:p w:rsidR="006028A8" w:rsidRPr="001F3304" w:rsidRDefault="006028A8" w:rsidP="00393051">
            <w:pPr>
              <w:jc w:val="both"/>
              <w:rPr>
                <w:b/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Nº 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Vigência do Instrumento: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  <w:p w:rsidR="006028A8" w:rsidRPr="00572614" w:rsidRDefault="006028A8" w:rsidP="00393051">
            <w:pPr>
              <w:pStyle w:val="Corpodetexto"/>
              <w:jc w:val="both"/>
              <w:rPr>
                <w:rFonts w:cs="Calibri"/>
                <w:sz w:val="24"/>
                <w:szCs w:val="24"/>
                <w:highlight w:val="white"/>
                <w:lang w:val="pt-BR"/>
              </w:rPr>
            </w:pPr>
            <w:r w:rsidRPr="00572614">
              <w:rPr>
                <w:rFonts w:cs="Calibri"/>
                <w:sz w:val="24"/>
                <w:szCs w:val="24"/>
                <w:lang w:val="pt-BR"/>
              </w:rPr>
              <w:t xml:space="preserve">      /     /         a       /      / 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  <w:shd w:val="clear" w:color="auto" w:fill="FFFFFF"/>
              </w:rPr>
              <w:t>Tipo da Prestação de Contas:</w:t>
            </w:r>
            <w:proofErr w:type="gramStart"/>
            <w:r w:rsidRPr="001F330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F3304">
              <w:rPr>
                <w:sz w:val="24"/>
                <w:szCs w:val="24"/>
              </w:rPr>
              <w:t xml:space="preserve"> </w:t>
            </w:r>
          </w:p>
          <w:p w:rsidR="006028A8" w:rsidRPr="001F3304" w:rsidRDefault="006028A8" w:rsidP="0039305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(  </w:t>
            </w:r>
            <w:proofErr w:type="gramEnd"/>
            <w:r w:rsidRPr="001F3304">
              <w:rPr>
                <w:sz w:val="24"/>
                <w:szCs w:val="24"/>
              </w:rPr>
              <w:t>) Final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Período de:       /      /</w:t>
            </w:r>
            <w:proofErr w:type="gramStart"/>
            <w:r w:rsidRPr="001F3304">
              <w:rPr>
                <w:sz w:val="24"/>
                <w:szCs w:val="24"/>
              </w:rPr>
              <w:t xml:space="preserve">    </w:t>
            </w:r>
            <w:proofErr w:type="gramEnd"/>
            <w:r w:rsidRPr="001F3304">
              <w:rPr>
                <w:sz w:val="24"/>
                <w:szCs w:val="24"/>
              </w:rPr>
              <w:t xml:space="preserve">a       /       /     </w:t>
            </w:r>
          </w:p>
        </w:tc>
      </w:tr>
      <w:tr w:rsidR="006028A8" w:rsidRPr="001F3304" w:rsidTr="00393051">
        <w:trPr>
          <w:cantSplit/>
          <w:trHeight w:val="544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Título do Projeto: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Nº do Processo: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545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completo do proponente:</w:t>
            </w:r>
          </w:p>
        </w:tc>
      </w:tr>
      <w:tr w:rsidR="006028A8" w:rsidRPr="001F3304" w:rsidTr="00393051">
        <w:trPr>
          <w:cantSplit/>
          <w:trHeight w:val="41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completo do Executor (caso haja):</w:t>
            </w:r>
          </w:p>
        </w:tc>
      </w:tr>
      <w:tr w:rsidR="006028A8" w:rsidRPr="001F3304" w:rsidTr="00393051">
        <w:trPr>
          <w:cantSplit/>
          <w:trHeight w:val="523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Objetivos: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73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Evento/s:</w:t>
            </w:r>
          </w:p>
        </w:tc>
      </w:tr>
      <w:tr w:rsidR="006028A8" w:rsidRPr="001F3304" w:rsidTr="00393051">
        <w:trPr>
          <w:cantSplit/>
          <w:trHeight w:val="453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Localidades abrangidas: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49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Contrapartida pelo benefício recebido da SECTUR:</w:t>
            </w:r>
          </w:p>
        </w:tc>
      </w:tr>
      <w:tr w:rsidR="006028A8" w:rsidRPr="001F3304" w:rsidTr="00393051">
        <w:trPr>
          <w:cantSplit/>
          <w:trHeight w:val="50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Recursos humanos efetivos no projeto:</w:t>
            </w:r>
          </w:p>
        </w:tc>
      </w:tr>
      <w:tr w:rsidR="006028A8" w:rsidRPr="001F3304" w:rsidTr="00393051">
        <w:trPr>
          <w:cantSplit/>
          <w:trHeight w:val="665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Recursos humanos indiretamente ocupados no projeto:</w:t>
            </w:r>
          </w:p>
        </w:tc>
      </w:tr>
      <w:tr w:rsidR="006028A8" w:rsidRPr="001F3304" w:rsidTr="00393051">
        <w:trPr>
          <w:cantSplit/>
          <w:trHeight w:val="449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Público diretamente atingido pelo projeto: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trHeight w:val="73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A8" w:rsidRPr="001F3304" w:rsidRDefault="006028A8" w:rsidP="006028A8">
            <w:pPr>
              <w:pStyle w:val="Ttulo21"/>
              <w:keepLines w:val="0"/>
              <w:numPr>
                <w:ilvl w:val="1"/>
                <w:numId w:val="1"/>
              </w:numPr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3304">
              <w:rPr>
                <w:rFonts w:eastAsia="MS Mincho"/>
                <w:sz w:val="24"/>
                <w:szCs w:val="24"/>
              </w:rPr>
              <w:t>Publicações geradas (anexar duas cópias de cada uma)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trHeight w:val="73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A8" w:rsidRPr="001F3304" w:rsidRDefault="006028A8" w:rsidP="006028A8">
            <w:pPr>
              <w:pStyle w:val="Ttulo21"/>
              <w:keepLines w:val="0"/>
              <w:numPr>
                <w:ilvl w:val="1"/>
                <w:numId w:val="1"/>
              </w:numPr>
              <w:spacing w:before="0"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rFonts w:eastAsia="MS Mincho"/>
                <w:sz w:val="24"/>
                <w:szCs w:val="24"/>
              </w:rPr>
              <w:t>Ações de divulgação realizadas:</w:t>
            </w:r>
          </w:p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73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  <w:highlight w:val="white"/>
              </w:rPr>
            </w:pPr>
            <w:r w:rsidRPr="001F3304">
              <w:rPr>
                <w:bCs/>
                <w:sz w:val="24"/>
                <w:szCs w:val="24"/>
                <w:shd w:val="clear" w:color="auto" w:fill="FFFFFF"/>
              </w:rPr>
              <w:t xml:space="preserve">Número de exposições da assinatura conjunta da </w:t>
            </w:r>
            <w:proofErr w:type="spellStart"/>
            <w:r w:rsidRPr="001F3304">
              <w:rPr>
                <w:bCs/>
                <w:sz w:val="24"/>
                <w:szCs w:val="24"/>
                <w:shd w:val="clear" w:color="auto" w:fill="FFFFFF"/>
              </w:rPr>
              <w:t>Sectur</w:t>
            </w:r>
            <w:proofErr w:type="spellEnd"/>
            <w:r w:rsidRPr="001F3304">
              <w:rPr>
                <w:bCs/>
                <w:sz w:val="24"/>
                <w:szCs w:val="24"/>
                <w:shd w:val="clear" w:color="auto" w:fill="FFFFFF"/>
              </w:rPr>
              <w:t>, Lei Aldir Blanc e Prefeitura Municipal de Campo Grande.</w:t>
            </w:r>
          </w:p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  <w:highlight w:val="white"/>
              </w:rPr>
            </w:pPr>
          </w:p>
        </w:tc>
      </w:tr>
      <w:tr w:rsidR="006028A8" w:rsidRPr="001F3304" w:rsidTr="00393051">
        <w:trPr>
          <w:cantSplit/>
          <w:trHeight w:val="738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Número de citações através da </w:t>
            </w:r>
            <w:proofErr w:type="spellStart"/>
            <w:r w:rsidRPr="001F3304">
              <w:rPr>
                <w:bCs/>
                <w:sz w:val="24"/>
                <w:szCs w:val="24"/>
                <w:shd w:val="clear" w:color="auto" w:fill="FFFFFF"/>
              </w:rPr>
              <w:t>Sectur</w:t>
            </w:r>
            <w:proofErr w:type="spellEnd"/>
            <w:r w:rsidRPr="001F3304">
              <w:rPr>
                <w:bCs/>
                <w:sz w:val="24"/>
                <w:szCs w:val="24"/>
                <w:shd w:val="clear" w:color="auto" w:fill="FFFFFF"/>
              </w:rPr>
              <w:t>, Lei Aldir Blanc e da Prefeitura Municipal de Campo Grande</w:t>
            </w:r>
            <w:proofErr w:type="gramStart"/>
            <w:r w:rsidRPr="001F3304">
              <w:rPr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1F3304">
              <w:rPr>
                <w:bCs/>
                <w:sz w:val="24"/>
                <w:szCs w:val="24"/>
                <w:shd w:val="clear" w:color="auto" w:fill="FFFFFF"/>
              </w:rPr>
              <w:t>nos meios de comunicação, durante á divulgação:</w:t>
            </w:r>
          </w:p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028A8" w:rsidRPr="001F3304" w:rsidTr="00393051">
        <w:trPr>
          <w:trHeight w:val="506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rFonts w:eastAsia="MS Mincho"/>
                <w:bCs/>
                <w:sz w:val="24"/>
                <w:szCs w:val="24"/>
              </w:rPr>
              <w:t xml:space="preserve">Informações complementares: </w:t>
            </w:r>
          </w:p>
          <w:p w:rsidR="006028A8" w:rsidRPr="001F3304" w:rsidRDefault="006028A8" w:rsidP="0039305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197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" w:type="dxa"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197"/>
        </w:trPr>
        <w:tc>
          <w:tcPr>
            <w:tcW w:w="104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AUTENTICAÇÃO</w:t>
            </w:r>
          </w:p>
        </w:tc>
      </w:tr>
      <w:tr w:rsidR="006028A8" w:rsidRPr="001F3304" w:rsidTr="00393051">
        <w:trPr>
          <w:trHeight w:val="445"/>
        </w:trPr>
        <w:tc>
          <w:tcPr>
            <w:tcW w:w="1045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CAMPO GRANDE-MS,_____/_______/</w:t>
            </w:r>
            <w:proofErr w:type="gramStart"/>
            <w:r w:rsidRPr="001F3304">
              <w:rPr>
                <w:sz w:val="24"/>
                <w:szCs w:val="24"/>
              </w:rPr>
              <w:t>_________</w:t>
            </w:r>
            <w:proofErr w:type="gramEnd"/>
            <w:r w:rsidRPr="001F3304">
              <w:rPr>
                <w:sz w:val="24"/>
                <w:szCs w:val="24"/>
              </w:rPr>
              <w:t xml:space="preserve">     </w:t>
            </w:r>
          </w:p>
        </w:tc>
      </w:tr>
      <w:tr w:rsidR="006028A8" w:rsidRPr="001F3304" w:rsidTr="00393051">
        <w:trPr>
          <w:cantSplit/>
          <w:trHeight w:val="100"/>
        </w:trPr>
        <w:tc>
          <w:tcPr>
            <w:tcW w:w="55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028A8" w:rsidRPr="001F3304" w:rsidTr="00393051">
        <w:trPr>
          <w:cantSplit/>
          <w:trHeight w:val="197"/>
        </w:trPr>
        <w:tc>
          <w:tcPr>
            <w:tcW w:w="55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28A8" w:rsidRPr="001F3304" w:rsidRDefault="006028A8" w:rsidP="0039305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__________________________________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ASSINATURA DO PROPONENTE OU </w:t>
            </w:r>
          </w:p>
          <w:p w:rsidR="006028A8" w:rsidRPr="001F3304" w:rsidRDefault="006028A8" w:rsidP="00393051">
            <w:pPr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 xml:space="preserve"> REPRESENTANTE LEGAL </w:t>
            </w:r>
          </w:p>
        </w:tc>
      </w:tr>
    </w:tbl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8BA"/>
    <w:multiLevelType w:val="multilevel"/>
    <w:tmpl w:val="B1301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8A8"/>
    <w:rsid w:val="00323E83"/>
    <w:rsid w:val="00403581"/>
    <w:rsid w:val="00427DB2"/>
    <w:rsid w:val="006028A8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A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028A8"/>
    <w:pPr>
      <w:spacing w:after="120"/>
    </w:pPr>
    <w:rPr>
      <w:rFonts w:cs="Times New Roman"/>
      <w:lang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028A8"/>
    <w:rPr>
      <w:rFonts w:ascii="Calibri" w:eastAsia="Times New Roman" w:hAnsi="Calibri" w:cs="Times New Roman"/>
      <w:lang w:eastAsia="ar-SA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6028A8"/>
    <w:pPr>
      <w:keepNext/>
      <w:keepLines/>
      <w:spacing w:before="360" w:after="80"/>
      <w:outlineLvl w:val="1"/>
    </w:pPr>
    <w:rPr>
      <w:rFonts w:eastAsia="Calibri"/>
      <w:b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2020-10-16T22:39:00Z</dcterms:created>
  <dcterms:modified xsi:type="dcterms:W3CDTF">2020-10-16T22:39:00Z</dcterms:modified>
</cp:coreProperties>
</file>