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39575" w14:textId="77777777" w:rsidR="007B7900" w:rsidRDefault="007B7900" w:rsidP="007B790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ANEXO V</w:t>
      </w:r>
    </w:p>
    <w:p w14:paraId="56498CB5" w14:textId="77777777" w:rsidR="007B7900" w:rsidRDefault="007B7900" w:rsidP="007B7900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EA7E879" w14:textId="77777777" w:rsidR="007B7900" w:rsidRDefault="007B7900" w:rsidP="007B7900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DECLARAÇÃO PARTICULAR DE RESIDÊNCIA</w:t>
      </w:r>
    </w:p>
    <w:p w14:paraId="6A8E594C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204B5A9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Eu _____________________________________________________, portador do CPF____________________________________________ e do RG_____________________________________________, declaro para os devidos fins que me responsabilizo por todas as informações contidas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nesta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declaração, sob pena previstas no art. 299 Código Penal, para fins de comprovação junto à Prefeitura Municipal de Campo Grande-Secretaria Municipal de Cultura e Turismo SECTUR , que mantenho residência e domicílio no endereço abaixo: </w:t>
      </w:r>
    </w:p>
    <w:p w14:paraId="39BA1AAB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__________________________________________________________________________________________________________________________________________________________CEP:____________________________CIDADE____________________/ ESTADO </w:t>
      </w:r>
    </w:p>
    <w:p w14:paraId="339DD8C8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49922F25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8278B04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Campo Grande, _________________________ </w:t>
      </w:r>
    </w:p>
    <w:p w14:paraId="700CD37E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71A8E12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C927C7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007AB9A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14EF02A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____________________________________________________</w:t>
      </w:r>
    </w:p>
    <w:p w14:paraId="1C603E19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Declarante</w:t>
      </w:r>
    </w:p>
    <w:p w14:paraId="333AF975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80D611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1A13ED8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CP - Decreto Lei nº 2.848 de 07 de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de 1940 </w:t>
      </w:r>
    </w:p>
    <w:p w14:paraId="21F490E7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</w:t>
      </w:r>
    </w:p>
    <w:p w14:paraId="3E67BCBE" w14:textId="77777777" w:rsidR="007B7900" w:rsidRDefault="007B7900" w:rsidP="007B79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Pena - reclusão, de um a cinco anos, e multa, se o documento é público, e reclusão de um a três anos, e multa, de quinhentos mil réis a cinco contos de réis, se o documento é particular. (Vide Lei nº 7.209, de 1984) </w:t>
      </w:r>
    </w:p>
    <w:p w14:paraId="2CC0ADAA" w14:textId="77777777" w:rsidR="007B7900" w:rsidRDefault="007B7900" w:rsidP="007B7900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 xml:space="preserve">Parágrafo único - Se o agente é funcionário público, e comete o crime prevalecendo-se do cargo, ou se a falsificação ou alteração é de assentamento de registro civil, aumenta-se a pena de sexta parte. </w:t>
      </w:r>
    </w:p>
    <w:p w14:paraId="76D30C73" w14:textId="77777777" w:rsidR="007B7900" w:rsidRDefault="007B7900" w:rsidP="007B79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Falso reconhecimento de firma ou letra</w:t>
      </w:r>
    </w:p>
    <w:p w14:paraId="199192BD" w14:textId="77777777" w:rsidR="007B7900" w:rsidRDefault="007B7900" w:rsidP="007B7900">
      <w:pPr>
        <w:jc w:val="both"/>
        <w:rPr>
          <w:rFonts w:ascii="Arial" w:hAnsi="Arial" w:cs="Arial"/>
        </w:rPr>
      </w:pPr>
    </w:p>
    <w:p w14:paraId="2B9ED97A" w14:textId="77777777" w:rsidR="00DA041B" w:rsidRDefault="00DA041B"/>
    <w:sectPr w:rsidR="00DA0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00"/>
    <w:rsid w:val="007B7900"/>
    <w:rsid w:val="00DA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7259"/>
  <w15:chartTrackingRefBased/>
  <w15:docId w15:val="{6BC52E35-23A1-4044-826F-0CB0C849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90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7900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Lopes Pimenta</dc:creator>
  <cp:keywords/>
  <dc:description/>
  <cp:lastModifiedBy>Thaís Lopes Pimenta</cp:lastModifiedBy>
  <cp:revision>1</cp:revision>
  <dcterms:created xsi:type="dcterms:W3CDTF">2020-10-08T22:52:00Z</dcterms:created>
  <dcterms:modified xsi:type="dcterms:W3CDTF">2020-10-08T22:52:00Z</dcterms:modified>
</cp:coreProperties>
</file>