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4A" w:rsidRPr="00304744" w:rsidRDefault="00786F4A" w:rsidP="00786F4A">
      <w:pPr>
        <w:jc w:val="both"/>
        <w:rPr>
          <w:rFonts w:ascii="Verdana" w:hAnsi="Verdana"/>
          <w:b/>
          <w:sz w:val="16"/>
          <w:szCs w:val="16"/>
          <w:lang w:val="pt-BR"/>
        </w:rPr>
      </w:pPr>
      <w:r w:rsidRPr="00304744">
        <w:rPr>
          <w:rFonts w:ascii="Verdana" w:hAnsi="Verdana"/>
          <w:b/>
          <w:sz w:val="16"/>
          <w:szCs w:val="16"/>
          <w:lang w:val="pt-BR"/>
        </w:rPr>
        <w:t>JUSTIFICATIVA PARA DISPENSA DE CHAMAMENTO PÚBLICO</w:t>
      </w: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  <w:r w:rsidRPr="00304744">
        <w:rPr>
          <w:rFonts w:ascii="Verdana" w:hAnsi="Verdana"/>
          <w:b/>
          <w:sz w:val="16"/>
          <w:szCs w:val="16"/>
          <w:lang w:val="pt-BR"/>
        </w:rPr>
        <w:t>Considerando</w:t>
      </w:r>
      <w:r w:rsidRPr="00304744">
        <w:rPr>
          <w:rFonts w:ascii="Verdana" w:hAnsi="Verdana"/>
          <w:sz w:val="16"/>
          <w:szCs w:val="16"/>
          <w:lang w:val="pt-BR"/>
        </w:rPr>
        <w:t xml:space="preserve"> que o Município de Campo Grande tem o dever, através de um conjunto integrado de ações, de garantir o atendimento de atividades continuadas que visem à melhoria de vida da população</w:t>
      </w:r>
      <w:r w:rsidRPr="00304744">
        <w:rPr>
          <w:rFonts w:ascii="Verdana" w:hAnsi="Verdana"/>
          <w:color w:val="000000"/>
          <w:sz w:val="16"/>
          <w:szCs w:val="16"/>
          <w:lang w:val="pt-BR"/>
        </w:rPr>
        <w:t>, promovendo e incentivando a colaboração da sociedade, visando o pleno desenvolvimento da pessoa, seu preparo para o exercício da cidadania e sua qualificação para o trabalho.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  <w:r w:rsidRPr="00304744">
        <w:rPr>
          <w:rFonts w:ascii="Verdana" w:hAnsi="Verdana"/>
          <w:b/>
          <w:color w:val="000000"/>
          <w:sz w:val="16"/>
          <w:szCs w:val="16"/>
          <w:lang w:val="pt-BR"/>
        </w:rPr>
        <w:t>Considerando</w:t>
      </w:r>
      <w:r w:rsidRPr="00304744">
        <w:rPr>
          <w:rFonts w:ascii="Verdana" w:hAnsi="Verdana"/>
          <w:color w:val="000000"/>
          <w:sz w:val="16"/>
          <w:szCs w:val="16"/>
          <w:lang w:val="pt-BR"/>
        </w:rPr>
        <w:t xml:space="preserve"> que as Organizações da Sociedade Civil e demais movimentos sociais acumularam, durante anos, um grande capital de experiências e conhecimentos sobre formas inovadoras de enfrentamento das questões sociais e de garantias de direito, e que partir dessa colaboração é possível qualificar políticas públicas e promover sua aderência às demandas sociais.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  <w:r w:rsidRPr="00304744">
        <w:rPr>
          <w:rFonts w:ascii="Verdana" w:hAnsi="Verdana"/>
          <w:b/>
          <w:color w:val="000000"/>
          <w:sz w:val="16"/>
          <w:szCs w:val="16"/>
          <w:lang w:val="pt-BR"/>
        </w:rPr>
        <w:t>Considerando</w:t>
      </w:r>
      <w:r w:rsidRPr="00304744">
        <w:rPr>
          <w:rFonts w:ascii="Verdana" w:hAnsi="Verdana"/>
          <w:color w:val="000000"/>
          <w:sz w:val="16"/>
          <w:szCs w:val="16"/>
          <w:lang w:val="pt-BR"/>
        </w:rPr>
        <w:t xml:space="preserve"> que a presença da sociedade civil no ciclo de gestão de políticas públicas coloca em relevo a sua participação como instrumento necessário de gestão pública que, ao apontar direções, criar consensos e prioridades para ação estatal, contribui para o salto pretendido entre a igualdade formal, jurídico-legal, a igualdade material e econômica.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  <w:r w:rsidRPr="00304744">
        <w:rPr>
          <w:rFonts w:ascii="Verdana" w:hAnsi="Verdana"/>
          <w:b/>
          <w:color w:val="000000"/>
          <w:sz w:val="16"/>
          <w:szCs w:val="16"/>
          <w:lang w:val="pt-BR"/>
        </w:rPr>
        <w:t>Considerando</w:t>
      </w:r>
      <w:r w:rsidRPr="00304744">
        <w:rPr>
          <w:rFonts w:ascii="Verdana" w:hAnsi="Verdana"/>
          <w:color w:val="000000"/>
          <w:sz w:val="16"/>
          <w:szCs w:val="16"/>
          <w:lang w:val="pt-BR"/>
        </w:rPr>
        <w:t xml:space="preserve"> que os arranjos institucionais, devem propiciar uma atuação colaborativa, entre a Administração Pública e a sociedade civil, ampliando o alcance, a diversidade e a capilaridade das políticas públicas diante das enormes complexidades dos problemas sociais e sob tal ótica promover a abertura de espaços dentro da Administração Pública para a participação da sociedade civil, é fundamental para a formulação, monitoramento, execução e fiscalização das políticas públicas.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  <w:r w:rsidRPr="00304744">
        <w:rPr>
          <w:rFonts w:ascii="Verdana" w:hAnsi="Verdana"/>
          <w:b/>
          <w:color w:val="000000"/>
          <w:sz w:val="16"/>
          <w:szCs w:val="16"/>
          <w:lang w:val="pt-BR"/>
        </w:rPr>
        <w:t>Considerando</w:t>
      </w:r>
      <w:r w:rsidRPr="00304744">
        <w:rPr>
          <w:rFonts w:ascii="Verdana" w:hAnsi="Verdana"/>
          <w:color w:val="000000"/>
          <w:sz w:val="16"/>
          <w:szCs w:val="16"/>
          <w:lang w:val="pt-BR"/>
        </w:rPr>
        <w:t xml:space="preserve"> que as compras e contratações das entidades públicas, seguem obrigatoriamente um regime regulamentado por Lei, sendo que o fundamento principal que reza por esta iniciativa, é o art. 37, inciso XXI, da Constituição Federal/88, no qual determina que as obras, os serviços, compras e alienações devem ocorrer por meio de licitações.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  <w:r w:rsidRPr="00304744">
        <w:rPr>
          <w:rFonts w:ascii="Verdana" w:hAnsi="Verdana"/>
          <w:b/>
          <w:color w:val="000000"/>
          <w:sz w:val="16"/>
          <w:szCs w:val="16"/>
          <w:lang w:val="pt-BR"/>
        </w:rPr>
        <w:t>Considerando</w:t>
      </w:r>
      <w:r w:rsidRPr="00304744">
        <w:rPr>
          <w:rFonts w:ascii="Verdana" w:hAnsi="Verdana"/>
          <w:color w:val="000000"/>
          <w:sz w:val="16"/>
          <w:szCs w:val="16"/>
          <w:lang w:val="pt-BR"/>
        </w:rPr>
        <w:t xml:space="preserve"> que a licitação é regra e que o objetivo da mesma é contratar a proposta mais vantajosa, primando pelos princípios da legalidade, da impessoalidade, igualdade, moralidade e publicidade.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  <w:r w:rsidRPr="00304744">
        <w:rPr>
          <w:rFonts w:ascii="Verdana" w:hAnsi="Verdana"/>
          <w:b/>
          <w:color w:val="000000"/>
          <w:sz w:val="16"/>
          <w:szCs w:val="16"/>
          <w:lang w:val="pt-BR"/>
        </w:rPr>
        <w:t>Considerando</w:t>
      </w:r>
      <w:r w:rsidRPr="00304744">
        <w:rPr>
          <w:rFonts w:ascii="Verdana" w:hAnsi="Verdana"/>
          <w:color w:val="000000"/>
          <w:sz w:val="16"/>
          <w:szCs w:val="16"/>
          <w:lang w:val="pt-BR"/>
        </w:rPr>
        <w:t xml:space="preserve"> ainda o que disciplina a Lei 13.019/2104 e o Decreto Municipal 13.022/2016, no caso das modalidades de parcerias neles dispostas deve ser formalizada por Termo de Colaboração, Termo de Fomento ou Acordo de Cooperação, de modo que a Organização da Sociedade Civil é selecionada por intermédio de um Chamamento Público pela Administração.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  <w:r w:rsidRPr="00304744">
        <w:rPr>
          <w:rFonts w:ascii="Verdana" w:hAnsi="Verdana"/>
          <w:b/>
          <w:sz w:val="16"/>
          <w:szCs w:val="16"/>
          <w:lang w:val="pt-BR"/>
        </w:rPr>
        <w:t>Considerando</w:t>
      </w:r>
      <w:r w:rsidRPr="00304744">
        <w:rPr>
          <w:rFonts w:ascii="Verdana" w:hAnsi="Verdana"/>
          <w:sz w:val="16"/>
          <w:szCs w:val="16"/>
          <w:lang w:val="pt-BR"/>
        </w:rPr>
        <w:t xml:space="preserve"> o art. 30, inciso VI da Lei 13.019, de 2014 e art. 10 do Decreto Municipal n. 13.022, de 23 de dezembro de 2016, verifica-se a exeqüibilidade da Dispensa do Chamamento, com base legal supracitada, haja vista, </w:t>
      </w:r>
      <w:proofErr w:type="gramStart"/>
      <w:r w:rsidRPr="00304744">
        <w:rPr>
          <w:rFonts w:ascii="Verdana" w:hAnsi="Verdana"/>
          <w:sz w:val="16"/>
          <w:szCs w:val="16"/>
          <w:lang w:val="pt-BR"/>
        </w:rPr>
        <w:t>tratarem-se</w:t>
      </w:r>
      <w:proofErr w:type="gramEnd"/>
      <w:r w:rsidRPr="00304744">
        <w:rPr>
          <w:rFonts w:ascii="Verdana" w:hAnsi="Verdana"/>
          <w:sz w:val="16"/>
          <w:szCs w:val="16"/>
          <w:lang w:val="pt-BR"/>
        </w:rPr>
        <w:t xml:space="preserve"> de Organizações da Sociedade Civil previamente cadastradas no Cadastro Nacional de Entidades de Assistência Social – CNEAS, em conformidade com o que dispõe a Resolução nº 21, de 24 de novembro de 2016 do Conselho Nacional de Assistência Social – CNAS, e que desenvolvem atividades continuadas voltadas ao serviço de Assistência Social.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  <w:r w:rsidRPr="00304744">
        <w:rPr>
          <w:rFonts w:ascii="Verdana" w:hAnsi="Verdana"/>
          <w:b/>
          <w:color w:val="000000"/>
          <w:sz w:val="16"/>
          <w:szCs w:val="16"/>
          <w:lang w:val="pt-BR"/>
        </w:rPr>
        <w:t>Considerando</w:t>
      </w:r>
      <w:r w:rsidRPr="00304744">
        <w:rPr>
          <w:rFonts w:ascii="Verdana" w:hAnsi="Verdana"/>
          <w:color w:val="000000"/>
          <w:sz w:val="16"/>
          <w:szCs w:val="16"/>
          <w:lang w:val="pt-BR"/>
        </w:rPr>
        <w:t xml:space="preserve"> que o legislador procurou garantir a eficiência e a utilidade, por meio da dispensa do Chamamento Público, em virtude de prévio credenciamento envolvendo atividades vinculadas a serviços de assistência social, entre outros: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i/>
          <w:color w:val="000000"/>
          <w:sz w:val="16"/>
          <w:szCs w:val="16"/>
          <w:lang w:val="pt-BR"/>
        </w:rPr>
      </w:pPr>
      <w:r w:rsidRPr="00304744">
        <w:rPr>
          <w:rFonts w:ascii="Verdana" w:hAnsi="Verdana"/>
          <w:i/>
          <w:color w:val="000000"/>
          <w:sz w:val="16"/>
          <w:szCs w:val="16"/>
          <w:lang w:val="pt-BR"/>
        </w:rPr>
        <w:t>“Art. 30. A Administração pública poderá dispensar a realização de Chamamento Público:</w:t>
      </w:r>
    </w:p>
    <w:p w:rsidR="00786F4A" w:rsidRPr="00304744" w:rsidRDefault="00786F4A" w:rsidP="00786F4A">
      <w:pPr>
        <w:jc w:val="both"/>
        <w:rPr>
          <w:rFonts w:ascii="Verdana" w:hAnsi="Verdana"/>
          <w:i/>
          <w:color w:val="000000"/>
          <w:sz w:val="16"/>
          <w:szCs w:val="16"/>
          <w:lang w:val="pt-BR"/>
        </w:rPr>
      </w:pPr>
      <w:r w:rsidRPr="00304744">
        <w:rPr>
          <w:rFonts w:ascii="Verdana" w:hAnsi="Verdana"/>
          <w:i/>
          <w:color w:val="000000"/>
          <w:sz w:val="16"/>
          <w:szCs w:val="16"/>
          <w:lang w:val="pt-BR"/>
        </w:rPr>
        <w:t xml:space="preserve">VI – no caso de atividades voltadas ou vinculadas a serviços de educação, saúde e assistência social, desde que executadas por organizações da sociedade </w:t>
      </w:r>
      <w:proofErr w:type="gramStart"/>
      <w:r w:rsidRPr="00304744">
        <w:rPr>
          <w:rFonts w:ascii="Verdana" w:hAnsi="Verdana"/>
          <w:i/>
          <w:color w:val="000000"/>
          <w:sz w:val="16"/>
          <w:szCs w:val="16"/>
          <w:lang w:val="pt-BR"/>
        </w:rPr>
        <w:t>civil previamente credenciadas</w:t>
      </w:r>
      <w:proofErr w:type="gramEnd"/>
      <w:r w:rsidRPr="00304744">
        <w:rPr>
          <w:rFonts w:ascii="Verdana" w:hAnsi="Verdana"/>
          <w:i/>
          <w:color w:val="000000"/>
          <w:sz w:val="16"/>
          <w:szCs w:val="16"/>
          <w:lang w:val="pt-BR"/>
        </w:rPr>
        <w:t xml:space="preserve"> pelo órgão gestor da respectiva política.”</w:t>
      </w:r>
    </w:p>
    <w:p w:rsidR="00786F4A" w:rsidRPr="00304744" w:rsidRDefault="00786F4A" w:rsidP="00786F4A">
      <w:pPr>
        <w:jc w:val="both"/>
        <w:rPr>
          <w:rFonts w:ascii="Verdana" w:hAnsi="Verdana"/>
          <w:color w:val="000000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  <w:r w:rsidRPr="0021448F">
        <w:rPr>
          <w:rFonts w:ascii="Verdana" w:hAnsi="Verdana"/>
          <w:b/>
          <w:sz w:val="16"/>
          <w:szCs w:val="16"/>
          <w:lang w:val="pt-BR"/>
        </w:rPr>
        <w:t>Considerando</w:t>
      </w:r>
      <w:r w:rsidRPr="00304744">
        <w:rPr>
          <w:rFonts w:ascii="Verdana" w:hAnsi="Verdana"/>
          <w:sz w:val="16"/>
          <w:szCs w:val="16"/>
          <w:lang w:val="pt-BR"/>
        </w:rPr>
        <w:t xml:space="preserve"> o art. 32 da Lei 13.019 de 2014 e do § 4º do art. 10 do Decreto Municipal 13.022/2016 que fundamentam a dispensa do chamamento público.</w:t>
      </w: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  <w:r w:rsidRPr="0021448F">
        <w:rPr>
          <w:rFonts w:ascii="Verdana" w:hAnsi="Verdana"/>
          <w:b/>
          <w:sz w:val="16"/>
          <w:szCs w:val="16"/>
          <w:lang w:val="pt-BR"/>
        </w:rPr>
        <w:t>Considerando</w:t>
      </w:r>
      <w:r w:rsidRPr="00304744">
        <w:rPr>
          <w:rFonts w:ascii="Verdana" w:hAnsi="Verdana"/>
          <w:sz w:val="16"/>
          <w:szCs w:val="16"/>
          <w:lang w:val="pt-BR"/>
        </w:rPr>
        <w:t xml:space="preserve"> deliberação do CMAS Campo Grande n. 066/2017, publicada no </w:t>
      </w:r>
      <w:proofErr w:type="spellStart"/>
      <w:r w:rsidRPr="00304744">
        <w:rPr>
          <w:rFonts w:ascii="Verdana" w:hAnsi="Verdana"/>
          <w:sz w:val="16"/>
          <w:szCs w:val="16"/>
          <w:lang w:val="pt-BR"/>
        </w:rPr>
        <w:t>Diogrande</w:t>
      </w:r>
      <w:proofErr w:type="spellEnd"/>
      <w:r w:rsidRPr="00304744">
        <w:rPr>
          <w:rFonts w:ascii="Verdana" w:hAnsi="Verdana"/>
          <w:sz w:val="16"/>
          <w:szCs w:val="16"/>
          <w:lang w:val="pt-BR"/>
        </w:rPr>
        <w:t xml:space="preserve"> n. 5099, de 26 de dezembro de 2017, que aprova o Plano de Aplicação referente ao </w:t>
      </w:r>
      <w:proofErr w:type="spellStart"/>
      <w:r w:rsidRPr="00304744">
        <w:rPr>
          <w:rFonts w:ascii="Verdana" w:hAnsi="Verdana"/>
          <w:sz w:val="16"/>
          <w:szCs w:val="16"/>
          <w:lang w:val="pt-BR"/>
        </w:rPr>
        <w:t>Cofinanciamento</w:t>
      </w:r>
      <w:proofErr w:type="spellEnd"/>
      <w:r w:rsidRPr="00304744">
        <w:rPr>
          <w:rFonts w:ascii="Verdana" w:hAnsi="Verdana"/>
          <w:sz w:val="16"/>
          <w:szCs w:val="16"/>
          <w:lang w:val="pt-BR"/>
        </w:rPr>
        <w:t xml:space="preserve"> Exercício 2018 para as Organizações da Sociedade Civil.</w:t>
      </w: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  <w:proofErr w:type="gramStart"/>
      <w:r w:rsidRPr="00304744">
        <w:rPr>
          <w:rFonts w:ascii="Verdana" w:hAnsi="Verdana"/>
          <w:sz w:val="16"/>
          <w:szCs w:val="16"/>
          <w:lang w:val="pt-BR"/>
        </w:rPr>
        <w:t>A presente</w:t>
      </w:r>
      <w:proofErr w:type="gramEnd"/>
      <w:r w:rsidRPr="00304744">
        <w:rPr>
          <w:rFonts w:ascii="Verdana" w:hAnsi="Verdana"/>
          <w:sz w:val="16"/>
          <w:szCs w:val="16"/>
          <w:lang w:val="pt-BR"/>
        </w:rPr>
        <w:t xml:space="preserve"> justificativa tem por objetivo a Dispensa de Chamamento Público, visando a celebração do Termo de Colaboração entre o Município de Campo Grande, por intermédio da Secretaria Municipal de Assistência Social e Organizações da Sociedade Civil, tendo por objeto o repasse dos recursos oriundos do Fundo Municipal de Assistência Social – FMAS e Fundo Municipal de Investimento Social - FMIS, para execução das despesas realizadas ou a realizar no exercício de 2018, conforme quadro abaixo:</w:t>
      </w: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2185"/>
        <w:gridCol w:w="2105"/>
      </w:tblGrid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Organização da Sociedade Civil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CNPJ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Valor do Termo de Colaboração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Especial de Atendimento ao Deficiente Mental  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37.226.362/0001-05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R$ 29.160,00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Assistencial Horizonte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04.644.810/0001-31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R$ 48.600,00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de Pais e Amigos do Autista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26.824.425/0001-09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R$ 48.600,00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Associação de Pais e Amigos dos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Excepcion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de Campo Grande 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03.025.707/0001-40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R$ 105.948,00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Campo-Grandense da Pessoa com Deficiência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33.089.558/0001-44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R$ 48.600,00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Educação Especial Marcelo Takahashi AEEMT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33.741.612/0001-94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R$ 97.200,00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Associação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Pestalozzi</w:t>
            </w:r>
            <w:proofErr w:type="spellEnd"/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 Campo Grande – 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15.413.222/0001-03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R$ 100.116,00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Tagarela para Desenvolvimento do Potencial do Portador de Necessidades Especiais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03.215.565/0001-84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R$ 38.880,00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Cotolengo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Sul Mato-Grossense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01.367.712/0001-06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R$ 38.880,00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Escola Clínica Santa Terezinha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73.576.894/0001-36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R$ 72.900,00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Instituto Sul Mato-Grossense para Cegos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Florisvaldo Vargas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03.271.764/0001-00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R$ 58.320,00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Juliano Varela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86.835.535/0001-06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R$ 82.620,00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dos Amigos das Crianças com Câncer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02.502.223/0001-82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R$ 132.384,00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de Apoio a Pessoa em Situação de Rua São Francisco de Assis- APSF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02.629.025/0001-84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R$ 330.240,00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Aux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e 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Recup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dos Hansenianos- CEDAMI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03.273.885/0001-90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R$ 243.321,00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Crianças do Brasil em Campo Grande 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11.646.310/0001-02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R$ 201.600,00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Casa da Criança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Peniel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97.352.645/0001-25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R$ 115.200,00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Aux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e Rec. dos Hansenianos – Vovó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Túlia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03.273.885/0001-90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R$ 48.000,00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Instituição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Advent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Central Bras. de Educ. e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Assist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Social 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60.833.910/0022-01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R$ 146.400,00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Centro de Apoio e Orientação à Criança Lar Vovó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Miloca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02.955.706/0001-32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R$ 192.000,00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dos Amigos da Casa de Abraão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07.687.036/0001-34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R$ 252.000,00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Aux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e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Recup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dos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Hansenianos – São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Julião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03.273.885/0001-90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R$ 118.800,00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Asilo São João Bosco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03.708.120/0001-36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R$ 792.000,00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Sirpha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- Lar do Idoso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03.712.932/0001-55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R$ 954.000,00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Casa Lar-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Lions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clube Campo Grande Sul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04.266.121/0001-30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R$ 540.000,00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Associação de Apoio a Pessoa em Situação de Rua São Francisco de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Assis-APSF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02.629.025/0001-84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R$ 48.000,00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Aux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e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Recup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dos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Hansenianos  Centro de Apoio– CEDAMI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03.273.885/0001-90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R$ 12.000,00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Casa da Criança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Peniel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97.352.645/0001-25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R$ 230.400,00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Crianças do Brasil em Campo Grande 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11.646.310/0001-02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R$ 230.400,00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Aux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e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Recup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dos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lastRenderedPageBreak/>
              <w:t xml:space="preserve">Hansenianos – Vovó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Túlia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lastRenderedPageBreak/>
              <w:t>03.273.885/0001-90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R$ 96.000,00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lastRenderedPageBreak/>
              <w:t xml:space="preserve">Instituição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Advent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Central Bras. de Educ. e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Assist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Social 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60.833.910/0022-01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R$ 124.800,00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Centro de Apoio e Orientação à Criança Lar Vovó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Miloca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02.955.706/0001-32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R$ 96.000,00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Casa Lar-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Lions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Clube Campo Grande Sul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04.266.121/0001-30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R$ 60.000,00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dos Amigos da Casa de Abraão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07.687.036/0001-34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R$ 96.000,00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Associação de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Aux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e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Recup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dos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Hansenianos – São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Julião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03.273.885/0001-90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R$ 86.400,00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Asilo São João Bosco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03.708.120/0001-36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R$ 576.000,00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Sirpha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Lar do Idoso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03.712.932/0001-55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R$ 528.000,00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Pais e Amigos dos Excepcionais de Campo Grande 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03.025.707/0001-40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R$ 160.965,00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Associação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Pestalozzi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de Campo Grande–MS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15.413.222/0001-03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R$ 160.965,00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Crianças do Brasil em Campo Grande 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11.646.310/0001-02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R$ 180.000,00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Casa da Criança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Peniel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97.352.645/0001-25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R$ 144.000,00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Aux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e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Recup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dos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Hansenianos – Vovó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Túlia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03.273.885/0001-90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R$ 60.000,00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Instituição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Advent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. Central Bras. de Educ. e Assistencial Social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60.833.910/0022-01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R$ 78.000,00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Centro de Apoio e Orientação à Criança Lar Vovó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Miloca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02.955.706/0001-32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R$ 120.000,00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dos Amigos da Casa de Abraão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07.687.036/0001-34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R$ 108.000,00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Casa Lar-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Lions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Clube de Campo Grande Sul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04.266.121/0001-30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R$ 120.000,00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ACA- Associação dos Amigos da Criança e do Adolescente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10.505.554/0001-02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R$ 50.400,00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Obras Sociais do Centro Espírita Fraternidade Anália Franco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02.879.216/0001-02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R$ 61.200,00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de Amigos do Bairro Dom Antônio Barbosa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13.133.630/0001-86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R$ 57.600,00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ISVPG – Província Nossa Senhora dos Pobres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24.651.390/0001-28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R$ 43.200,00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Familiar da Comunidade Negra S. J. Batista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04.152.699/0001-66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R$ 100.800,00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das Irmãs Franciscanas de São José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86.185.220/0012-05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R$ 64.800,00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de Amparo a Família Projeto +1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06.008.195/0001-00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R$ 36.000,00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de Amparo a Família Projeto +1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06.008.195/0001-00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R$ 24.000,00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de Moradores do Jardim das Perdizes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16.046.229/0001-05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R$ 14.400,00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de Moradores do Jardim das Perdizes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16.046.229/0001-05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R$ 129.600,00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Associação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Camille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Flammarion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73.806.432/0001-68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R$ 36.000,00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Centro de Ensino Maria Edwiges Borges 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04.210.755/0001-71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R$ 57.600,00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Centro de Integração da Criança e do Adolescente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02.535.229/0001-56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R$ 144.000,00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Especial de Apoio a Criança e ao Adolescente – CEACA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03.528.011/0001-37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R$ 32.400,00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Centro de Promoção Social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lastRenderedPageBreak/>
              <w:t>Palotinas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– CPROSPAL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lastRenderedPageBreak/>
              <w:t>17.593.322/0001-94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R$ 32.400,00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lastRenderedPageBreak/>
              <w:t>Sociedade Constantino Lopes Rodrigues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26.857.375/0001-66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R$ 108.000,00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Instituto de Desenvolvimento Evangélico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03.733.967/0001-70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R$ 54.000,00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Lar do Pequeno Assis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06.112.128/0001-23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R$ 72.000,00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Missão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Salesiana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de Mato Grosso 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03.226.149/0001-81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R$ 72.000,00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Recanto da Criança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73.558.132/0001-07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R$ 50.400,00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Salesianos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Ampare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03.965.837/0001-63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R$ 100.800,00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Sociedade Assistencial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Meimei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86.816.196/0001-02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R$ 68.400,00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Sociedade Eunice Weaver de Campo Grande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03.224.599/0001-35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R$ 86.400,00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Fundação Manoel de Barros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02.388.293/0001-51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R$ 14.400,00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de Moradores do Conjunto Habitacional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Arnaldo Estevão de Figueiredo II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00.298.373/0001-90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R$ 17.280,00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Instituto de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Desenv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. Humano Soc. Eco. E Cultural Maná do Céu para os Povos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bCs/>
                <w:color w:val="000000"/>
                <w:sz w:val="16"/>
                <w:szCs w:val="16"/>
              </w:rPr>
              <w:t>11.067.031/0001-86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R$ 28.800,00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Beneficente dos Renais Crônicos do 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26.844.415/0001-35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R$ 117.600,00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dos Deficientes Visuais Estado de MS – ADVIMS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01.534.346/0001-32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R$ 42.000,00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Franciscanas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Angelinas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–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Afrangel</w:t>
            </w:r>
            <w:proofErr w:type="spellEnd"/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01.490.219/0002-60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R$ 116.280,00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</w:t>
            </w:r>
            <w:proofErr w:type="gram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de Moradores do Conjunto  Habitacional  Arnaldo. Estevão de Figueiredo II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00.298.373/0001-90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R$ 67.200,00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Associação dos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Ostomizados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do Estado de Mato Grosso do Sul – AOMS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97.332.779/0001-84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R$ 25.200,00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Instituto Brasileiro de Inovações Pró Sociedade Saudável- CEN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03.906.058/0001-97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R$ 25.200,00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Federação dos Deficientes Físicos de Mato Grosso do Sul e Entidades Afins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01.343.996/0001-09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R$ 16.800,00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Rede Brasileira de Cooperação ao Desenvolvimento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16.416.539/0001-66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R$ 84.000,00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Associação dos Doentes Renais Crônicos e </w:t>
            </w:r>
            <w:proofErr w:type="spellStart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Transpl</w:t>
            </w:r>
            <w:proofErr w:type="spellEnd"/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 xml:space="preserve"> de MS 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03.487.709/0001-51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R$ 25.200,00</w:t>
            </w:r>
          </w:p>
        </w:tc>
      </w:tr>
      <w:tr w:rsidR="00786F4A" w:rsidRPr="00304744" w:rsidTr="003E44CA">
        <w:tc>
          <w:tcPr>
            <w:tcW w:w="2764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Associação Cidade dos Meninos de Campo Grande MS</w:t>
            </w:r>
          </w:p>
        </w:tc>
        <w:tc>
          <w:tcPr>
            <w:tcW w:w="218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03.051.673/0001-69</w:t>
            </w:r>
          </w:p>
        </w:tc>
        <w:tc>
          <w:tcPr>
            <w:tcW w:w="2105" w:type="dxa"/>
          </w:tcPr>
          <w:p w:rsidR="00786F4A" w:rsidRPr="00304744" w:rsidRDefault="00786F4A" w:rsidP="003E44CA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 w:rsidRPr="00304744">
              <w:rPr>
                <w:rFonts w:ascii="Verdana" w:hAnsi="Verdana"/>
                <w:sz w:val="16"/>
                <w:szCs w:val="16"/>
                <w:lang w:val="pt-BR"/>
              </w:rPr>
              <w:t>R$ 42.000,00</w:t>
            </w:r>
          </w:p>
        </w:tc>
      </w:tr>
    </w:tbl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</w:p>
    <w:p w:rsidR="00786F4A" w:rsidRPr="0021448F" w:rsidRDefault="00786F4A" w:rsidP="00786F4A">
      <w:pPr>
        <w:jc w:val="both"/>
        <w:rPr>
          <w:rFonts w:ascii="Verdana" w:hAnsi="Verdana"/>
          <w:b/>
          <w:sz w:val="16"/>
          <w:szCs w:val="16"/>
          <w:lang w:val="pt-BR"/>
        </w:rPr>
      </w:pPr>
      <w:r w:rsidRPr="0021448F">
        <w:rPr>
          <w:rFonts w:ascii="Verdana" w:hAnsi="Verdana"/>
          <w:b/>
          <w:sz w:val="16"/>
          <w:szCs w:val="16"/>
          <w:lang w:val="pt-BR"/>
        </w:rPr>
        <w:t>CAMPO GRANDE - MS, 09 DE JANEIRO DE 2018.</w:t>
      </w: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</w:p>
    <w:p w:rsidR="00786F4A" w:rsidRPr="0021448F" w:rsidRDefault="00786F4A" w:rsidP="00786F4A">
      <w:pPr>
        <w:jc w:val="both"/>
        <w:rPr>
          <w:rFonts w:ascii="Verdana" w:hAnsi="Verdana"/>
          <w:b/>
          <w:sz w:val="16"/>
          <w:szCs w:val="16"/>
          <w:lang w:val="pt-BR"/>
        </w:rPr>
      </w:pPr>
      <w:r w:rsidRPr="0021448F">
        <w:rPr>
          <w:rFonts w:ascii="Verdana" w:hAnsi="Verdana"/>
          <w:b/>
          <w:sz w:val="16"/>
          <w:szCs w:val="16"/>
          <w:lang w:val="pt-BR"/>
        </w:rPr>
        <w:t>JOSÉ MÁRIO ANTUNES DA SILVA</w:t>
      </w:r>
    </w:p>
    <w:p w:rsidR="00786F4A" w:rsidRPr="00304744" w:rsidRDefault="00786F4A" w:rsidP="00786F4A">
      <w:pPr>
        <w:jc w:val="both"/>
        <w:rPr>
          <w:rFonts w:ascii="Verdana" w:hAnsi="Verdana"/>
          <w:sz w:val="16"/>
          <w:szCs w:val="16"/>
          <w:lang w:val="pt-BR"/>
        </w:rPr>
      </w:pPr>
      <w:r w:rsidRPr="00304744">
        <w:rPr>
          <w:rFonts w:ascii="Verdana" w:hAnsi="Verdana"/>
          <w:sz w:val="16"/>
          <w:szCs w:val="16"/>
          <w:lang w:val="pt-BR"/>
        </w:rPr>
        <w:t>Secretário Municipal de Assistência Social</w:t>
      </w:r>
    </w:p>
    <w:p w:rsidR="00F55F46" w:rsidRPr="00786F4A" w:rsidRDefault="003D0DB5">
      <w:pPr>
        <w:rPr>
          <w:lang w:val="pt-BR"/>
        </w:rPr>
      </w:pPr>
    </w:p>
    <w:sectPr w:rsidR="00F55F46" w:rsidRPr="00786F4A" w:rsidSect="00773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51" w:rsidRDefault="00E10751" w:rsidP="00E10751">
      <w:r>
        <w:separator/>
      </w:r>
    </w:p>
  </w:endnote>
  <w:endnote w:type="continuationSeparator" w:id="0">
    <w:p w:rsidR="00E10751" w:rsidRDefault="00E10751" w:rsidP="00E1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1" w:rsidRDefault="00B646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1" w:rsidRDefault="00B6466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1" w:rsidRDefault="00B646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51" w:rsidRDefault="00E10751" w:rsidP="00E10751">
      <w:r>
        <w:separator/>
      </w:r>
    </w:p>
  </w:footnote>
  <w:footnote w:type="continuationSeparator" w:id="0">
    <w:p w:rsidR="00E10751" w:rsidRDefault="00E10751" w:rsidP="00E1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1" w:rsidRDefault="00B646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EE" w:rsidRDefault="005459EE" w:rsidP="008A2F80">
    <w:pPr>
      <w:tabs>
        <w:tab w:val="left" w:pos="1134"/>
      </w:tabs>
      <w:ind w:right="1133"/>
      <w:jc w:val="both"/>
      <w:rPr>
        <w:rFonts w:ascii="Century Gothic" w:hAnsi="Century Gothic"/>
        <w:color w:val="000000"/>
        <w:sz w:val="24"/>
        <w:szCs w:val="24"/>
      </w:rPr>
    </w:pPr>
  </w:p>
  <w:p w:rsidR="00E10751" w:rsidRDefault="00B64661" w:rsidP="00E10751">
    <w:pPr>
      <w:pStyle w:val="Cabealho"/>
      <w:jc w:val="center"/>
    </w:pPr>
    <w:r w:rsidRPr="00B64661">
      <w:rPr>
        <w:noProof/>
        <w:lang w:eastAsia="pt-BR"/>
      </w:rPr>
      <w:drawing>
        <wp:inline distT="0" distB="0" distL="0" distR="0">
          <wp:extent cx="2551855" cy="761950"/>
          <wp:effectExtent l="19050" t="0" r="84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55" cy="7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751" w:rsidRDefault="00E10751" w:rsidP="005F3E85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61" w:rsidRDefault="00B646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10751"/>
    <w:rsid w:val="00077003"/>
    <w:rsid w:val="000D3831"/>
    <w:rsid w:val="0018497D"/>
    <w:rsid w:val="00404259"/>
    <w:rsid w:val="00495DE4"/>
    <w:rsid w:val="005459EE"/>
    <w:rsid w:val="005C428F"/>
    <w:rsid w:val="005E3ECA"/>
    <w:rsid w:val="005F3E85"/>
    <w:rsid w:val="00773D49"/>
    <w:rsid w:val="00786F4A"/>
    <w:rsid w:val="008A2F80"/>
    <w:rsid w:val="009C27DB"/>
    <w:rsid w:val="00B64661"/>
    <w:rsid w:val="00BF378D"/>
    <w:rsid w:val="00D872FE"/>
    <w:rsid w:val="00E10751"/>
    <w:rsid w:val="00EB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F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75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7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075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10751"/>
  </w:style>
  <w:style w:type="paragraph" w:styleId="Rodap">
    <w:name w:val="footer"/>
    <w:basedOn w:val="Normal"/>
    <w:link w:val="RodapChar"/>
    <w:uiPriority w:val="99"/>
    <w:semiHidden/>
    <w:unhideWhenUsed/>
    <w:rsid w:val="00E1075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E10751"/>
  </w:style>
  <w:style w:type="paragraph" w:styleId="NormalWeb">
    <w:name w:val="Normal (Web)"/>
    <w:basedOn w:val="Normal"/>
    <w:semiHidden/>
    <w:unhideWhenUsed/>
    <w:rsid w:val="005459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1778</Words>
  <Characters>9604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paulo.foliveira</dc:creator>
  <cp:lastModifiedBy>luis.santiago</cp:lastModifiedBy>
  <cp:revision>2</cp:revision>
  <dcterms:created xsi:type="dcterms:W3CDTF">2018-01-09T13:07:00Z</dcterms:created>
  <dcterms:modified xsi:type="dcterms:W3CDTF">2018-01-09T13:07:00Z</dcterms:modified>
</cp:coreProperties>
</file>