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tblInd w:w="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68"/>
        <w:gridCol w:w="3487"/>
        <w:gridCol w:w="2126"/>
        <w:gridCol w:w="992"/>
      </w:tblGrid>
      <w:tr w:rsidR="00875DB7" w:rsidRPr="009A0779" w:rsidTr="003A1AD6">
        <w:trPr>
          <w:trHeight w:val="176"/>
        </w:trPr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DB7" w:rsidRPr="009A0779" w:rsidRDefault="00875DB7" w:rsidP="00695CBC">
            <w:pPr>
              <w:snapToGrid w:val="0"/>
              <w:rPr>
                <w:rFonts w:cs="Times New Roman"/>
                <w:b/>
                <w:bCs/>
                <w:szCs w:val="24"/>
              </w:rPr>
            </w:pPr>
            <w:r w:rsidRPr="009A0779">
              <w:rPr>
                <w:rFonts w:cs="Times New Roman"/>
                <w:b/>
                <w:bCs/>
                <w:szCs w:val="24"/>
              </w:rPr>
              <w:t xml:space="preserve">INTERESSADO/MANTENEDORA: </w:t>
            </w:r>
          </w:p>
          <w:p w:rsidR="00875DB7" w:rsidRPr="009A0779" w:rsidRDefault="00875DB7" w:rsidP="00695CBC">
            <w:pPr>
              <w:snapToGrid w:val="0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>Câmara de Legislação e Normas/Conselho Municipal de Educação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DB7" w:rsidRPr="009A0779" w:rsidRDefault="00875DB7" w:rsidP="00695CBC">
            <w:pPr>
              <w:snapToGrid w:val="0"/>
              <w:rPr>
                <w:rFonts w:cs="Times New Roman"/>
                <w:b/>
                <w:bCs/>
                <w:szCs w:val="24"/>
              </w:rPr>
            </w:pPr>
            <w:r w:rsidRPr="009A0779">
              <w:rPr>
                <w:rFonts w:cs="Times New Roman"/>
                <w:b/>
                <w:bCs/>
                <w:szCs w:val="24"/>
              </w:rPr>
              <w:t>UF:</w:t>
            </w:r>
          </w:p>
          <w:p w:rsidR="00875DB7" w:rsidRPr="009A0779" w:rsidRDefault="00875DB7" w:rsidP="00695CBC">
            <w:pPr>
              <w:snapToGrid w:val="0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>MS</w:t>
            </w:r>
          </w:p>
        </w:tc>
      </w:tr>
      <w:tr w:rsidR="00875DB7" w:rsidRPr="006162FE" w:rsidTr="003A1AD6">
        <w:trPr>
          <w:trHeight w:val="142"/>
        </w:trPr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DB7" w:rsidRPr="006162FE" w:rsidRDefault="00875DB7" w:rsidP="00695CBC">
            <w:pPr>
              <w:pStyle w:val="Ttulo1"/>
            </w:pPr>
            <w:bookmarkStart w:id="0" w:name="_Toc427826944"/>
            <w:r w:rsidRPr="005A06CC">
              <w:rPr>
                <w:b/>
              </w:rPr>
              <w:t>ASSUNTO</w:t>
            </w:r>
            <w:r>
              <w:t xml:space="preserve">: </w:t>
            </w:r>
            <w:r w:rsidRPr="006162FE">
              <w:t>Orientação sobre a aplicação do Decreto Federal n. 6.117/2007 e Lei Complementar n. 11.705/2008 às instituições do Sistema Municipal de Ensino</w:t>
            </w:r>
            <w:bookmarkEnd w:id="0"/>
          </w:p>
        </w:tc>
      </w:tr>
      <w:tr w:rsidR="00875DB7" w:rsidRPr="009A0779" w:rsidTr="003A1AD6">
        <w:trPr>
          <w:trHeight w:val="135"/>
        </w:trPr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DB7" w:rsidRPr="009A0779" w:rsidRDefault="00875DB7" w:rsidP="00695CBC">
            <w:pPr>
              <w:pStyle w:val="Textoembloco1"/>
              <w:snapToGrid w:val="0"/>
              <w:spacing w:line="200" w:lineRule="atLeast"/>
              <w:ind w:left="20" w:right="-26" w:hanging="18"/>
              <w:rPr>
                <w:rFonts w:cs="Times New Roman"/>
                <w:color w:val="000000"/>
              </w:rPr>
            </w:pPr>
            <w:r w:rsidRPr="009A0779">
              <w:rPr>
                <w:rFonts w:cs="Times New Roman"/>
                <w:b/>
                <w:bCs/>
                <w:color w:val="000000"/>
              </w:rPr>
              <w:t xml:space="preserve">RELATORAS CONSELHEIRAS: </w:t>
            </w:r>
            <w:r w:rsidRPr="009A0779">
              <w:rPr>
                <w:rFonts w:cs="Times New Roman"/>
                <w:color w:val="000000"/>
              </w:rPr>
              <w:t xml:space="preserve">Maria </w:t>
            </w:r>
            <w:proofErr w:type="spellStart"/>
            <w:r w:rsidRPr="009A0779">
              <w:rPr>
                <w:rFonts w:cs="Times New Roman"/>
                <w:color w:val="000000"/>
              </w:rPr>
              <w:t>Bernardete</w:t>
            </w:r>
            <w:proofErr w:type="spellEnd"/>
            <w:r w:rsidRPr="009A0779">
              <w:rPr>
                <w:rFonts w:cs="Times New Roman"/>
                <w:color w:val="000000"/>
              </w:rPr>
              <w:t xml:space="preserve"> Durante, Tânia Maria </w:t>
            </w:r>
            <w:proofErr w:type="spellStart"/>
            <w:r w:rsidRPr="009A0779">
              <w:rPr>
                <w:rFonts w:cs="Times New Roman"/>
                <w:color w:val="000000"/>
              </w:rPr>
              <w:t>Ferraciolli</w:t>
            </w:r>
            <w:proofErr w:type="spellEnd"/>
            <w:r w:rsidRPr="009A0779">
              <w:rPr>
                <w:rFonts w:cs="Times New Roman"/>
                <w:color w:val="000000"/>
              </w:rPr>
              <w:t xml:space="preserve"> e Sonia </w:t>
            </w:r>
            <w:proofErr w:type="spellStart"/>
            <w:r w:rsidRPr="009A0779">
              <w:rPr>
                <w:rFonts w:cs="Times New Roman"/>
                <w:color w:val="000000"/>
              </w:rPr>
              <w:t>Fenelon</w:t>
            </w:r>
            <w:proofErr w:type="spellEnd"/>
            <w:r w:rsidRPr="009A0779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9A0779">
              <w:rPr>
                <w:rFonts w:cs="Times New Roman"/>
                <w:color w:val="000000"/>
              </w:rPr>
              <w:t>Filártiga</w:t>
            </w:r>
            <w:proofErr w:type="spellEnd"/>
          </w:p>
        </w:tc>
      </w:tr>
      <w:tr w:rsidR="00875DB7" w:rsidRPr="009A0779" w:rsidTr="003A1AD6">
        <w:trPr>
          <w:trHeight w:val="95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5DB7" w:rsidRPr="005A06CC" w:rsidRDefault="00875DB7" w:rsidP="00695CBC">
            <w:pPr>
              <w:pStyle w:val="Ttulo1"/>
              <w:ind w:left="0"/>
              <w:jc w:val="left"/>
              <w:rPr>
                <w:b/>
              </w:rPr>
            </w:pPr>
            <w:bookmarkStart w:id="1" w:name="_Toc427826945"/>
            <w:r w:rsidRPr="005A06CC">
              <w:rPr>
                <w:b/>
              </w:rPr>
              <w:t>PARECER N.:</w:t>
            </w:r>
            <w:bookmarkEnd w:id="1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5DB7" w:rsidRPr="009A0779" w:rsidRDefault="00875DB7" w:rsidP="00695CBC">
            <w:pPr>
              <w:snapToGrid w:val="0"/>
              <w:ind w:left="0"/>
              <w:jc w:val="left"/>
              <w:rPr>
                <w:rFonts w:cs="Times New Roman"/>
                <w:b/>
                <w:bCs/>
                <w:szCs w:val="24"/>
              </w:rPr>
            </w:pPr>
            <w:r w:rsidRPr="009A0779">
              <w:rPr>
                <w:rFonts w:cs="Times New Roman"/>
                <w:b/>
                <w:bCs/>
                <w:szCs w:val="24"/>
              </w:rPr>
              <w:t>CÂMARA OU COMISSÃO: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5DB7" w:rsidRPr="009A0779" w:rsidRDefault="00875DB7" w:rsidP="00695CBC">
            <w:pPr>
              <w:snapToGrid w:val="0"/>
              <w:ind w:left="0"/>
              <w:jc w:val="left"/>
              <w:rPr>
                <w:rFonts w:cs="Times New Roman"/>
                <w:b/>
                <w:bCs/>
                <w:szCs w:val="24"/>
              </w:rPr>
            </w:pPr>
            <w:r w:rsidRPr="009A0779">
              <w:rPr>
                <w:rFonts w:cs="Times New Roman"/>
                <w:b/>
                <w:bCs/>
                <w:szCs w:val="24"/>
              </w:rPr>
              <w:t>APROVADO EM:</w:t>
            </w:r>
          </w:p>
        </w:tc>
      </w:tr>
      <w:tr w:rsidR="00875DB7" w:rsidRPr="009A0779" w:rsidTr="003A1AD6">
        <w:trPr>
          <w:trHeight w:val="157"/>
        </w:trPr>
        <w:tc>
          <w:tcPr>
            <w:tcW w:w="2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DB7" w:rsidRPr="009A0779" w:rsidRDefault="00875DB7" w:rsidP="00695CBC">
            <w:pPr>
              <w:pStyle w:val="Ttulo1"/>
              <w:jc w:val="center"/>
            </w:pPr>
            <w:bookmarkStart w:id="2" w:name="_Toc427826946"/>
            <w:r w:rsidRPr="009A0779">
              <w:t>91/2008</w:t>
            </w:r>
            <w:bookmarkEnd w:id="2"/>
          </w:p>
        </w:tc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DB7" w:rsidRPr="009A0779" w:rsidRDefault="00875DB7" w:rsidP="00695CBC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>CLN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DB7" w:rsidRPr="009A0779" w:rsidRDefault="00875DB7" w:rsidP="00695CBC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>07/10/08</w:t>
            </w:r>
          </w:p>
        </w:tc>
      </w:tr>
      <w:tr w:rsidR="00875DB7" w:rsidRPr="009A0779" w:rsidTr="003A1AD6">
        <w:trPr>
          <w:trHeight w:val="157"/>
        </w:trPr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DB7" w:rsidRDefault="00875DB7" w:rsidP="00695CBC">
            <w:pPr>
              <w:snapToGrid w:val="0"/>
              <w:rPr>
                <w:rFonts w:cs="Times New Roman"/>
                <w:b/>
                <w:bCs/>
                <w:szCs w:val="24"/>
              </w:rPr>
            </w:pPr>
          </w:p>
          <w:p w:rsidR="00875DB7" w:rsidRPr="009A0779" w:rsidRDefault="00875DB7" w:rsidP="00695CBC">
            <w:pPr>
              <w:snapToGrid w:val="0"/>
              <w:rPr>
                <w:rFonts w:cs="Times New Roman"/>
                <w:b/>
                <w:bCs/>
                <w:szCs w:val="24"/>
              </w:rPr>
            </w:pPr>
            <w:r w:rsidRPr="009A0779">
              <w:rPr>
                <w:rFonts w:cs="Times New Roman"/>
                <w:b/>
                <w:bCs/>
                <w:szCs w:val="24"/>
              </w:rPr>
              <w:t>1. RELATÓRIO E ANÁLISE DA MATÉRIA:</w:t>
            </w:r>
          </w:p>
          <w:p w:rsidR="00875DB7" w:rsidRPr="009A0779" w:rsidRDefault="00875DB7" w:rsidP="00695CBC">
            <w:pPr>
              <w:ind w:firstLine="709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 xml:space="preserve">O Conselho Municipal de Educação de Campo Grande-MS, no exercício de suas funções normativa, consultiva e deliberativa, elaborou o presente parecer com fundamento no Decreto Federal n. 6.117, de 22 de maio de 2007 e na Lei Complementar n. 11.705, de 19 de junho de 2008, encaminhados a este Conselho pelo Departamento Estadual de </w:t>
            </w:r>
            <w:proofErr w:type="spellStart"/>
            <w:r w:rsidRPr="009A0779">
              <w:rPr>
                <w:rFonts w:cs="Times New Roman"/>
                <w:szCs w:val="24"/>
              </w:rPr>
              <w:t>Trânsito-MS</w:t>
            </w:r>
            <w:proofErr w:type="spellEnd"/>
            <w:r w:rsidRPr="009A0779">
              <w:rPr>
                <w:rFonts w:cs="Times New Roman"/>
                <w:szCs w:val="24"/>
              </w:rPr>
              <w:t>/DETRAN, mediante ofício n. 127/2008-DIEDU-DETRAN-MS, no qual solicita providências para encaminhamento junto às unidades escolares, visando à inclusão no currículo escolar da temática: “Álcool e Trânsito”, uma vez que as instituições de ensino são agentes sociais com capacidade de impulsionar o aprimoramento de toda e qualquer ação em prol da cidadania.</w:t>
            </w:r>
          </w:p>
          <w:p w:rsidR="00875DB7" w:rsidRPr="009A0779" w:rsidRDefault="00875DB7" w:rsidP="00695CBC">
            <w:pPr>
              <w:ind w:firstLine="709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 xml:space="preserve">O Colegiado, acolhendo a proposta, compôs comissão de estudos formada por três Conselheiras da Câmara de Legislação e Normas, para elaboração do parecer </w:t>
            </w:r>
            <w:proofErr w:type="spellStart"/>
            <w:r w:rsidRPr="009A0779">
              <w:rPr>
                <w:rFonts w:cs="Times New Roman"/>
                <w:szCs w:val="24"/>
              </w:rPr>
              <w:t>orientativo</w:t>
            </w:r>
            <w:proofErr w:type="spellEnd"/>
            <w:r w:rsidRPr="009A0779">
              <w:rPr>
                <w:rFonts w:cs="Times New Roman"/>
                <w:szCs w:val="24"/>
              </w:rPr>
              <w:t>, fundamentado na legislação sobre o assunto, e posterior apreciação em sessão Plenária.</w:t>
            </w:r>
          </w:p>
          <w:p w:rsidR="00875DB7" w:rsidRPr="009A0779" w:rsidRDefault="00875DB7" w:rsidP="00695CBC">
            <w:pPr>
              <w:ind w:firstLine="709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 xml:space="preserve">O presente parecer complementará as orientações do Parecer CLN/CME N. 34/2007 que estabelece proposta para a inclusão no currículo escolar das instituições do Sistema Municipal de Ensino do tema: “Educação e Ensino para o Trânsito”, tendo em vista o disposto na Lei n. 11.705/2008 que altera dispositivos da Lei N. 9.503/1997, e no Decreto. 6.117/2007 que aprovou a Política Nacional sobre o Álcool, e dispõe sobre as medidas para redução do uso indevido de álcool e sua associação com a violência e criminalidade. </w:t>
            </w:r>
          </w:p>
          <w:p w:rsidR="00875DB7" w:rsidRPr="009A0779" w:rsidRDefault="00875DB7" w:rsidP="00695CBC">
            <w:pPr>
              <w:ind w:firstLine="709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 xml:space="preserve">A imprensa brasileira tem exposto, com freqüência, notícias e estatísticas sobre acidentes de trânsito focando o álcool como um dos principais agentes de causas ilegais. É importante ressaltar a </w:t>
            </w:r>
            <w:proofErr w:type="spellStart"/>
            <w:r w:rsidRPr="009A0779">
              <w:rPr>
                <w:rFonts w:cs="Times New Roman"/>
                <w:szCs w:val="24"/>
              </w:rPr>
              <w:t>conceitualização</w:t>
            </w:r>
            <w:proofErr w:type="spellEnd"/>
            <w:r w:rsidRPr="009A0779">
              <w:rPr>
                <w:rFonts w:cs="Times New Roman"/>
                <w:szCs w:val="24"/>
              </w:rPr>
              <w:t xml:space="preserve"> de trânsito, definida no § 1º, do Art. 1º, do Código de Trânsito Brasileiro, como “(...) a utilização das vias por pessoas, veículos e animais, isolados ou em grupos, conduzidos ou não, para fins de circulação, parada, estacionamento e operação de carga ou descarga”. E bebida alcoólica, especificada na Lei N. 11.705/2008 e na Política Nacional sobre o Álcool, como bebidas potáveis, incluindo-se bebidas destiladas, fermentadas e outras, a mistura de refrigerantes e destilados, além de preparações farmacêuticas que contenham teor alcoólico igual ou acima de 0,5 graus </w:t>
            </w:r>
            <w:proofErr w:type="spellStart"/>
            <w:r w:rsidRPr="009A0779">
              <w:rPr>
                <w:rFonts w:cs="Times New Roman"/>
                <w:szCs w:val="24"/>
              </w:rPr>
              <w:t>Gay-Lussac</w:t>
            </w:r>
            <w:proofErr w:type="spellEnd"/>
            <w:r w:rsidRPr="009A0779">
              <w:rPr>
                <w:rFonts w:cs="Times New Roman"/>
                <w:szCs w:val="24"/>
              </w:rPr>
              <w:t xml:space="preserve">. </w:t>
            </w:r>
          </w:p>
          <w:p w:rsidR="00875DB7" w:rsidRPr="009A0779" w:rsidRDefault="00875DB7" w:rsidP="00695CBC">
            <w:pPr>
              <w:ind w:firstLine="709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 xml:space="preserve">Pesquisas apontam que a alcoolemia, em torno de 0,4-0,6 g/l, pode representar efetivo fator de risco, ao provocar manifestações </w:t>
            </w:r>
            <w:proofErr w:type="spellStart"/>
            <w:r w:rsidRPr="009A0779">
              <w:rPr>
                <w:rFonts w:cs="Times New Roman"/>
                <w:szCs w:val="24"/>
              </w:rPr>
              <w:t>neuro</w:t>
            </w:r>
            <w:proofErr w:type="spellEnd"/>
            <w:r w:rsidRPr="009A0779">
              <w:rPr>
                <w:rFonts w:cs="Times New Roman"/>
                <w:szCs w:val="24"/>
              </w:rPr>
              <w:t xml:space="preserve"> - cognitivas e comportamentais em algumas pessoas a depender de certos fatores individuais. Acima dessa taxa, o álcool pode promover euforia, desinibição, impulsividade, agressividade ou passividade. Tais considerações são importantes no que tange à possibilidade de riscos com níveis mais baixos do que é habitualmente permitido (0,5g/l de</w:t>
            </w:r>
            <w:proofErr w:type="gramStart"/>
            <w:r w:rsidRPr="009A0779">
              <w:rPr>
                <w:rFonts w:cs="Times New Roman"/>
                <w:szCs w:val="24"/>
              </w:rPr>
              <w:t xml:space="preserve">  </w:t>
            </w:r>
            <w:proofErr w:type="gramEnd"/>
            <w:r w:rsidRPr="009A0779">
              <w:rPr>
                <w:rFonts w:cs="Times New Roman"/>
                <w:szCs w:val="24"/>
              </w:rPr>
              <w:t xml:space="preserve">álcool por litro de sangue). O simples fato de coibir níveis de alcoolemia acima do permitido é insuficiente, em tese, para garantir ausência dos acidentes. Portanto, os resultados dependem em grande parte da maneira de </w:t>
            </w:r>
            <w:proofErr w:type="gramStart"/>
            <w:r w:rsidRPr="009A0779">
              <w:rPr>
                <w:rFonts w:cs="Times New Roman"/>
                <w:szCs w:val="24"/>
              </w:rPr>
              <w:t>implementação</w:t>
            </w:r>
            <w:proofErr w:type="gramEnd"/>
            <w:r w:rsidRPr="009A0779">
              <w:rPr>
                <w:rFonts w:cs="Times New Roman"/>
                <w:szCs w:val="24"/>
              </w:rPr>
              <w:t xml:space="preserve"> de programa de prevenção.  </w:t>
            </w:r>
          </w:p>
          <w:p w:rsidR="00875DB7" w:rsidRPr="009A0779" w:rsidRDefault="00875DB7" w:rsidP="00695CBC">
            <w:pPr>
              <w:ind w:firstLine="709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 xml:space="preserve">Vale ressaltar que é </w:t>
            </w:r>
            <w:proofErr w:type="gramStart"/>
            <w:r w:rsidRPr="009A0779">
              <w:rPr>
                <w:rFonts w:cs="Times New Roman"/>
                <w:szCs w:val="24"/>
              </w:rPr>
              <w:t>mister</w:t>
            </w:r>
            <w:proofErr w:type="gramEnd"/>
            <w:r w:rsidRPr="009A0779">
              <w:rPr>
                <w:rFonts w:cs="Times New Roman"/>
                <w:szCs w:val="24"/>
              </w:rPr>
              <w:t xml:space="preserve"> à Educação estratégias de prevenção efetiva que chamem à atenção da sociedade para a necessidade de maior conscientização e responsabilização de todos os envolvidos, pois a insuficiência de medidas preventivas e a necessidade de uma </w:t>
            </w:r>
            <w:r w:rsidRPr="009A0779">
              <w:rPr>
                <w:rFonts w:cs="Times New Roman"/>
                <w:szCs w:val="24"/>
              </w:rPr>
              <w:lastRenderedPageBreak/>
              <w:t xml:space="preserve">ação pronta de combate a esse flagelo de nossos tempos promovem estudos e pesquisas sobre o tema de notória importância, com resultados que demonstram insatisfação quanto à real face da situação. </w:t>
            </w:r>
          </w:p>
          <w:p w:rsidR="00875DB7" w:rsidRPr="009A0779" w:rsidRDefault="00875DB7" w:rsidP="00695CBC">
            <w:pPr>
              <w:pStyle w:val="Recuodecorpodetexto21"/>
              <w:rPr>
                <w:rFonts w:cs="Times New Roman"/>
              </w:rPr>
            </w:pPr>
            <w:r w:rsidRPr="009A0779">
              <w:rPr>
                <w:rFonts w:cs="Times New Roman"/>
              </w:rPr>
              <w:t>Para enfrentamento das questões relacionadas a álcool e trânsito, a Política Nacional sobre o Álcool traz diretrizes e medidas a serem adotadas pelo governo e sociedade em todos os seus segmentos, a fim de reduzir e prevenir os danos à saúde e à vida da população brasileira, causados pelo consumo de bebidas alcoólicas.</w:t>
            </w:r>
          </w:p>
          <w:p w:rsidR="00875DB7" w:rsidRPr="009A0779" w:rsidRDefault="00875DB7" w:rsidP="00695CBC">
            <w:pPr>
              <w:ind w:firstLine="709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 xml:space="preserve">A Lei de Diretrizes e Bases da Educação Nacional – Lei Nº 9.394/96, assegura que a educação abrange os processos formativos que se desenvolvem na vida familiar, na convivência humana, no trabalho, nas instituições de ensino e pesquisa, estabelecendo que a educação </w:t>
            </w:r>
            <w:proofErr w:type="gramStart"/>
            <w:r w:rsidRPr="009A0779">
              <w:rPr>
                <w:rFonts w:cs="Times New Roman"/>
                <w:szCs w:val="24"/>
              </w:rPr>
              <w:t>é</w:t>
            </w:r>
            <w:proofErr w:type="gramEnd"/>
            <w:r w:rsidRPr="009A0779">
              <w:rPr>
                <w:rFonts w:cs="Times New Roman"/>
                <w:szCs w:val="24"/>
              </w:rPr>
              <w:t xml:space="preserve"> dever da família e do Estado e tem por finalidade o pleno desenvolvimento do educando, seu preparo para o exercício da cidadania e sua qualificação para o trabalho. Ela explicita, claramente, um compromisso com a formação ampla do cidadão em atendimento a todas as suas necessidades, de forma a assegurar-lhe as condições indispensáveis ao pleno exercício da cidadania e da convivência social.</w:t>
            </w:r>
          </w:p>
          <w:p w:rsidR="00875DB7" w:rsidRPr="009A0779" w:rsidRDefault="00875DB7" w:rsidP="00695CBC">
            <w:pPr>
              <w:ind w:firstLine="709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 xml:space="preserve">Ressalta-se ainda, que os Parâmetros Curriculares Nacionais – PCN, ao se referirem aos Temas Transversais, os concebem como </w:t>
            </w:r>
            <w:proofErr w:type="gramStart"/>
            <w:r w:rsidRPr="009A0779">
              <w:rPr>
                <w:rFonts w:cs="Times New Roman"/>
                <w:szCs w:val="24"/>
              </w:rPr>
              <w:t>aqueles que correspondem a questões importantes, urgentes e presentes sob várias formas, na vida cotidiana e que estão diretamente relacionados com o exercício da cidadania</w:t>
            </w:r>
            <w:proofErr w:type="gramEnd"/>
            <w:r w:rsidRPr="009A0779">
              <w:rPr>
                <w:rFonts w:cs="Times New Roman"/>
                <w:szCs w:val="24"/>
              </w:rPr>
              <w:t>. Nesse sentido, requer que as questões sociais apresentadas para a aprendizagem e a reflexão dos alunos, sejam através de fatos reais.</w:t>
            </w:r>
          </w:p>
          <w:p w:rsidR="00875DB7" w:rsidRPr="009A0779" w:rsidRDefault="00875DB7" w:rsidP="00695CBC">
            <w:pPr>
              <w:pStyle w:val="Corpodetexto"/>
              <w:spacing w:after="0"/>
              <w:ind w:firstLine="709"/>
              <w:jc w:val="both"/>
            </w:pPr>
            <w:r w:rsidRPr="009A0779">
              <w:t xml:space="preserve">Cabe destacar também, que no contexto dos Parâmetros Curriculares Nacionais – PCN, o trânsito é tido como tema local, apesar de ser um problema que atinge uma parcela significativa da população, principalmente nos grandes centros urbanos, haja vista o alto número de acidentes com vítimas fatais e não fatais e com seqüelas permanentes, causadas pela relação volante x álcool. </w:t>
            </w:r>
          </w:p>
          <w:p w:rsidR="00875DB7" w:rsidRPr="009A0779" w:rsidRDefault="00875DB7" w:rsidP="00695CBC">
            <w:pPr>
              <w:pStyle w:val="Corpodetexto"/>
              <w:spacing w:after="0"/>
              <w:ind w:firstLine="709"/>
              <w:jc w:val="both"/>
            </w:pPr>
            <w:r w:rsidRPr="009A0779">
              <w:t xml:space="preserve">Os Referenciais Curriculares da Rede Municipal de Ensino definem que todas as temáticas sociais precisam ser estudadas e discutidas, conforme as necessidades a serem sanadas pelas pessoas, em espaços e tempos determinados historicamente. Portanto, a </w:t>
            </w:r>
            <w:proofErr w:type="gramStart"/>
            <w:r w:rsidRPr="009A0779">
              <w:t>temática álcool e trânsito</w:t>
            </w:r>
            <w:proofErr w:type="gramEnd"/>
            <w:r w:rsidRPr="009A0779">
              <w:t>, pela sua relevância social, deverá ser incorporada ao trabalho educativo da instituição de ensino, numa proposta de desenvolvimento de valores, atitudes, limites e ações de cidadania.</w:t>
            </w:r>
          </w:p>
          <w:p w:rsidR="00875DB7" w:rsidRPr="009A0779" w:rsidRDefault="00875DB7" w:rsidP="00695CBC">
            <w:pPr>
              <w:ind w:firstLine="709"/>
              <w:rPr>
                <w:rFonts w:cs="Times New Roman"/>
                <w:szCs w:val="24"/>
              </w:rPr>
            </w:pPr>
          </w:p>
          <w:p w:rsidR="00875DB7" w:rsidRPr="009A0779" w:rsidRDefault="00875DB7" w:rsidP="00875DB7">
            <w:pPr>
              <w:numPr>
                <w:ilvl w:val="0"/>
                <w:numId w:val="2"/>
              </w:numPr>
              <w:tabs>
                <w:tab w:val="clear" w:pos="720"/>
                <w:tab w:val="num" w:pos="577"/>
              </w:tabs>
              <w:suppressAutoHyphens/>
              <w:ind w:hanging="720"/>
              <w:rPr>
                <w:rFonts w:cs="Times New Roman"/>
                <w:b/>
                <w:bCs/>
                <w:szCs w:val="24"/>
              </w:rPr>
            </w:pPr>
            <w:r w:rsidRPr="009A0779">
              <w:rPr>
                <w:rFonts w:cs="Times New Roman"/>
                <w:b/>
                <w:bCs/>
                <w:szCs w:val="24"/>
              </w:rPr>
              <w:t>VOTO DAS RELATORAS:</w:t>
            </w:r>
          </w:p>
          <w:p w:rsidR="00875DB7" w:rsidRPr="009A0779" w:rsidRDefault="00875DB7" w:rsidP="00695CBC">
            <w:pPr>
              <w:pStyle w:val="Corpodetexto"/>
              <w:spacing w:after="0"/>
              <w:ind w:firstLine="709"/>
              <w:jc w:val="both"/>
            </w:pPr>
            <w:r w:rsidRPr="009A0779">
              <w:t xml:space="preserve">Trabalhar a temática “Álcool e Trânsito”, nas instituições de ensino do Sistema Municipal de Ensino, </w:t>
            </w:r>
            <w:proofErr w:type="gramStart"/>
            <w:r w:rsidRPr="009A0779">
              <w:t>exige</w:t>
            </w:r>
            <w:proofErr w:type="gramEnd"/>
            <w:r w:rsidRPr="009A0779">
              <w:t xml:space="preserve"> o desenvolvimento de valores, posturas e atitudes éticas e cidadãs no espaço público e para isso orientamos:</w:t>
            </w:r>
          </w:p>
          <w:p w:rsidR="00875DB7" w:rsidRPr="009A0779" w:rsidRDefault="00875DB7" w:rsidP="00695CBC">
            <w:pPr>
              <w:spacing w:line="200" w:lineRule="atLeast"/>
              <w:ind w:firstLine="709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 xml:space="preserve">- incorporar </w:t>
            </w:r>
            <w:proofErr w:type="gramStart"/>
            <w:r w:rsidRPr="009A0779">
              <w:rPr>
                <w:rFonts w:cs="Times New Roman"/>
                <w:szCs w:val="24"/>
              </w:rPr>
              <w:t>a</w:t>
            </w:r>
            <w:proofErr w:type="gramEnd"/>
            <w:r w:rsidRPr="009A0779">
              <w:rPr>
                <w:rFonts w:cs="Times New Roman"/>
                <w:szCs w:val="24"/>
              </w:rPr>
              <w:t xml:space="preserve"> temática “Álcool e Trânsito” na educação e ensino para o trânsito, já recomendados para inclusão no currículo escolar através do Parecer CLN/CME N. 34/2007;</w:t>
            </w:r>
          </w:p>
          <w:p w:rsidR="00875DB7" w:rsidRPr="009A0779" w:rsidRDefault="00875DB7" w:rsidP="00695CBC">
            <w:pPr>
              <w:ind w:firstLine="709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>- incluir a temática na Proposta Pedagógica;</w:t>
            </w:r>
          </w:p>
          <w:p w:rsidR="00875DB7" w:rsidRPr="009A0779" w:rsidRDefault="00875DB7" w:rsidP="00695CBC">
            <w:pPr>
              <w:ind w:firstLine="709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>- incluir a temática nos programas de formação continuada de docentes e de equipe técnico-pedagógica;</w:t>
            </w:r>
          </w:p>
          <w:p w:rsidR="00875DB7" w:rsidRPr="009A0779" w:rsidRDefault="00875DB7" w:rsidP="00695CBC">
            <w:pPr>
              <w:ind w:firstLine="709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>- promover projetos e pesquisas, sobre a temática, que proporcionem a aprendizagem dos alunos;</w:t>
            </w:r>
          </w:p>
          <w:p w:rsidR="00875DB7" w:rsidRPr="009A0779" w:rsidRDefault="00875DB7" w:rsidP="00695CBC">
            <w:pPr>
              <w:ind w:firstLine="709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>- realizar ações de prevenção ao uso de bebidas alcoólicas, por meio de cursos e palestras para toda comunidade escolar;</w:t>
            </w:r>
          </w:p>
          <w:p w:rsidR="00875DB7" w:rsidRDefault="00875DB7" w:rsidP="00695CBC">
            <w:pPr>
              <w:ind w:firstLine="709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>- estabelecer parcerias junto aos órgãos de trânsito para desenvolvimento de atividades e campanhas sobre o tema;</w:t>
            </w:r>
          </w:p>
          <w:p w:rsidR="00875DB7" w:rsidRPr="009A0779" w:rsidRDefault="00875DB7" w:rsidP="00695CBC">
            <w:pPr>
              <w:ind w:firstLine="70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9A0779">
              <w:rPr>
                <w:rFonts w:cs="Times New Roman"/>
                <w:szCs w:val="24"/>
              </w:rPr>
              <w:t>divulgar amplamente e promover estudos dos Pareceres deste Conselho e demais legislações que tratam sobre o tema.</w:t>
            </w:r>
          </w:p>
          <w:p w:rsidR="00875DB7" w:rsidRPr="009A0779" w:rsidRDefault="00875DB7" w:rsidP="00695CBC">
            <w:pPr>
              <w:rPr>
                <w:rFonts w:cs="Times New Roman"/>
                <w:szCs w:val="24"/>
              </w:rPr>
            </w:pPr>
          </w:p>
          <w:p w:rsidR="00875DB7" w:rsidRPr="009A0779" w:rsidRDefault="00875DB7" w:rsidP="00695CBC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9A0779">
              <w:rPr>
                <w:rFonts w:cs="Times New Roman"/>
                <w:color w:val="auto"/>
                <w:szCs w:val="24"/>
              </w:rPr>
              <w:t xml:space="preserve">Maria </w:t>
            </w:r>
            <w:proofErr w:type="spellStart"/>
            <w:r w:rsidRPr="009A0779">
              <w:rPr>
                <w:rFonts w:cs="Times New Roman"/>
                <w:color w:val="auto"/>
                <w:szCs w:val="24"/>
              </w:rPr>
              <w:t>Bernardete</w:t>
            </w:r>
            <w:proofErr w:type="spellEnd"/>
            <w:r w:rsidRPr="009A0779">
              <w:rPr>
                <w:rFonts w:cs="Times New Roman"/>
                <w:color w:val="auto"/>
                <w:szCs w:val="24"/>
              </w:rPr>
              <w:t xml:space="preserve"> Durante</w:t>
            </w:r>
          </w:p>
          <w:p w:rsidR="00875DB7" w:rsidRPr="009A0779" w:rsidRDefault="00875DB7" w:rsidP="00695CBC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9A0779">
              <w:rPr>
                <w:rFonts w:cs="Times New Roman"/>
                <w:color w:val="auto"/>
                <w:szCs w:val="24"/>
              </w:rPr>
              <w:t xml:space="preserve">Sônia </w:t>
            </w:r>
            <w:proofErr w:type="spellStart"/>
            <w:r w:rsidRPr="009A0779">
              <w:rPr>
                <w:rFonts w:cs="Times New Roman"/>
                <w:color w:val="auto"/>
                <w:szCs w:val="24"/>
              </w:rPr>
              <w:t>Fenelon</w:t>
            </w:r>
            <w:proofErr w:type="spellEnd"/>
            <w:r w:rsidRPr="009A0779"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 w:rsidRPr="009A0779">
              <w:rPr>
                <w:rFonts w:cs="Times New Roman"/>
                <w:color w:val="auto"/>
                <w:szCs w:val="24"/>
              </w:rPr>
              <w:t>Filártiga</w:t>
            </w:r>
            <w:proofErr w:type="spellEnd"/>
          </w:p>
          <w:p w:rsidR="00875DB7" w:rsidRPr="009A0779" w:rsidRDefault="00875DB7" w:rsidP="00695CBC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9A0779">
              <w:rPr>
                <w:rFonts w:cs="Times New Roman"/>
                <w:color w:val="auto"/>
                <w:szCs w:val="24"/>
              </w:rPr>
              <w:t xml:space="preserve">Tânia Maria </w:t>
            </w:r>
            <w:proofErr w:type="spellStart"/>
            <w:r w:rsidRPr="009A0779">
              <w:rPr>
                <w:rFonts w:cs="Times New Roman"/>
                <w:color w:val="auto"/>
                <w:szCs w:val="24"/>
              </w:rPr>
              <w:t>Ferraciolli</w:t>
            </w:r>
            <w:proofErr w:type="spellEnd"/>
          </w:p>
          <w:p w:rsidR="00875DB7" w:rsidRPr="00B95726" w:rsidRDefault="00875DB7" w:rsidP="00695CBC">
            <w:pPr>
              <w:jc w:val="center"/>
            </w:pPr>
            <w:r w:rsidRPr="00B95726">
              <w:t>Conselheiras Relatoras</w:t>
            </w:r>
          </w:p>
          <w:p w:rsidR="00875DB7" w:rsidRPr="009A0779" w:rsidRDefault="00875DB7" w:rsidP="00695CBC">
            <w:pPr>
              <w:jc w:val="center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 xml:space="preserve">Colaboradora: </w:t>
            </w:r>
            <w:proofErr w:type="spellStart"/>
            <w:r w:rsidRPr="009A0779">
              <w:rPr>
                <w:rFonts w:cs="Times New Roman"/>
                <w:szCs w:val="24"/>
              </w:rPr>
              <w:t>Eny</w:t>
            </w:r>
            <w:proofErr w:type="spellEnd"/>
            <w:r w:rsidRPr="009A0779">
              <w:rPr>
                <w:rFonts w:cs="Times New Roman"/>
                <w:szCs w:val="24"/>
              </w:rPr>
              <w:t xml:space="preserve"> da Glória Marques de Souza </w:t>
            </w:r>
            <w:proofErr w:type="spellStart"/>
            <w:r w:rsidRPr="009A0779">
              <w:rPr>
                <w:rFonts w:cs="Times New Roman"/>
                <w:szCs w:val="24"/>
              </w:rPr>
              <w:t>Buzaneli</w:t>
            </w:r>
            <w:proofErr w:type="spellEnd"/>
            <w:r w:rsidRPr="009A0779">
              <w:rPr>
                <w:rFonts w:cs="Times New Roman"/>
                <w:szCs w:val="24"/>
              </w:rPr>
              <w:t>/Assessora Técnica/CME</w:t>
            </w:r>
          </w:p>
          <w:p w:rsidR="00875DB7" w:rsidRPr="009A0779" w:rsidRDefault="00875DB7" w:rsidP="00695CBC">
            <w:pPr>
              <w:rPr>
                <w:rFonts w:cs="Times New Roman"/>
                <w:szCs w:val="24"/>
              </w:rPr>
            </w:pPr>
          </w:p>
          <w:p w:rsidR="00875DB7" w:rsidRPr="009A0779" w:rsidRDefault="00875DB7" w:rsidP="00695CBC">
            <w:pPr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b/>
                <w:bCs/>
                <w:szCs w:val="24"/>
              </w:rPr>
              <w:t xml:space="preserve">3. CONCLUSÃO DA CÂMARA: </w:t>
            </w:r>
            <w:r w:rsidRPr="009A0779">
              <w:rPr>
                <w:rFonts w:cs="Times New Roman"/>
                <w:szCs w:val="24"/>
              </w:rPr>
              <w:t>A Câmara de Legislação e Normas/CME, reunida em 7/10/2008, acompanha o voto das relatoras.</w:t>
            </w:r>
          </w:p>
          <w:p w:rsidR="00875DB7" w:rsidRPr="009A0779" w:rsidRDefault="00875DB7" w:rsidP="00695CBC">
            <w:pPr>
              <w:rPr>
                <w:rFonts w:cs="Times New Roman"/>
                <w:bCs/>
                <w:szCs w:val="24"/>
                <w:lang w:val="pt-PT"/>
              </w:rPr>
            </w:pPr>
            <w:r w:rsidRPr="009A0779">
              <w:rPr>
                <w:rFonts w:cs="Times New Roman"/>
                <w:szCs w:val="24"/>
                <w:lang w:val="pt-PT"/>
              </w:rPr>
              <w:t xml:space="preserve">Zaíra Fátima Lopes Chaves – </w:t>
            </w:r>
            <w:r w:rsidRPr="009A0779">
              <w:rPr>
                <w:rFonts w:cs="Times New Roman"/>
                <w:bCs/>
                <w:szCs w:val="24"/>
                <w:lang w:val="pt-PT"/>
              </w:rPr>
              <w:t>Presidente/CLN e Gisela de Moura Bluma Marques.</w:t>
            </w:r>
          </w:p>
          <w:p w:rsidR="00875DB7" w:rsidRPr="009A0779" w:rsidRDefault="00875DB7" w:rsidP="00695CBC">
            <w:pPr>
              <w:rPr>
                <w:rFonts w:cs="Times New Roman"/>
                <w:bCs/>
                <w:szCs w:val="24"/>
                <w:lang w:val="pt-PT"/>
              </w:rPr>
            </w:pPr>
          </w:p>
          <w:p w:rsidR="00875DB7" w:rsidRPr="009A0779" w:rsidRDefault="00875DB7" w:rsidP="00695CBC">
            <w:pPr>
              <w:rPr>
                <w:rFonts w:cs="Times New Roman"/>
                <w:bCs/>
                <w:szCs w:val="24"/>
                <w:lang w:val="pt-PT"/>
              </w:rPr>
            </w:pPr>
            <w:r w:rsidRPr="009A0779">
              <w:rPr>
                <w:rFonts w:cs="Times New Roman"/>
                <w:b/>
                <w:bCs/>
                <w:szCs w:val="24"/>
              </w:rPr>
              <w:t>4. APROVADO em Sessão Plenária de 9/10/2008.</w:t>
            </w:r>
            <w:r w:rsidRPr="009A0779">
              <w:rPr>
                <w:rFonts w:cs="Times New Roman"/>
                <w:bCs/>
                <w:szCs w:val="24"/>
                <w:lang w:val="pt-PT"/>
              </w:rPr>
              <w:t xml:space="preserve"> </w:t>
            </w:r>
          </w:p>
          <w:p w:rsidR="00875DB7" w:rsidRPr="009A0779" w:rsidRDefault="00875DB7" w:rsidP="00695CBC">
            <w:pPr>
              <w:rPr>
                <w:rFonts w:cs="Times New Roman"/>
                <w:szCs w:val="24"/>
              </w:rPr>
            </w:pPr>
          </w:p>
          <w:p w:rsidR="00875DB7" w:rsidRPr="009A0779" w:rsidRDefault="00875DB7" w:rsidP="00695CBC">
            <w:pPr>
              <w:jc w:val="center"/>
              <w:rPr>
                <w:rFonts w:cs="Times New Roman"/>
                <w:szCs w:val="24"/>
                <w:lang w:val="es-ES"/>
              </w:rPr>
            </w:pPr>
            <w:r w:rsidRPr="009A0779">
              <w:rPr>
                <w:rFonts w:cs="Times New Roman"/>
                <w:szCs w:val="24"/>
                <w:lang w:val="es-ES"/>
              </w:rPr>
              <w:t xml:space="preserve">Marlene Dalla </w:t>
            </w:r>
            <w:proofErr w:type="spellStart"/>
            <w:r w:rsidRPr="009A0779">
              <w:rPr>
                <w:rFonts w:cs="Times New Roman"/>
                <w:szCs w:val="24"/>
                <w:lang w:val="es-ES"/>
              </w:rPr>
              <w:t>Pria</w:t>
            </w:r>
            <w:proofErr w:type="spellEnd"/>
            <w:r w:rsidRPr="009A0779">
              <w:rPr>
                <w:rFonts w:cs="Times New Roman"/>
                <w:szCs w:val="24"/>
                <w:lang w:val="es-ES"/>
              </w:rPr>
              <w:t xml:space="preserve"> </w:t>
            </w:r>
            <w:proofErr w:type="spellStart"/>
            <w:r w:rsidRPr="009A0779">
              <w:rPr>
                <w:rFonts w:cs="Times New Roman"/>
                <w:szCs w:val="24"/>
                <w:lang w:val="es-ES"/>
              </w:rPr>
              <w:t>Balejo</w:t>
            </w:r>
            <w:proofErr w:type="spellEnd"/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>Conselheira-Presidente/CME</w:t>
            </w: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3A1AD6" w:rsidRDefault="003A1AD6" w:rsidP="003A1AD6">
            <w:pPr>
              <w:ind w:left="0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Pr="009A0779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9323C9" w:rsidRDefault="009323C9"/>
    <w:sectPr w:rsidR="009323C9" w:rsidSect="009323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355"/>
        </w:tabs>
        <w:ind w:left="135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15"/>
        </w:tabs>
        <w:ind w:left="171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75"/>
        </w:tabs>
        <w:ind w:left="207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35"/>
        </w:tabs>
        <w:ind w:left="243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95"/>
        </w:tabs>
        <w:ind w:left="279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55"/>
        </w:tabs>
        <w:ind w:left="315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15"/>
        </w:tabs>
        <w:ind w:left="351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75"/>
        </w:tabs>
        <w:ind w:left="387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35"/>
        </w:tabs>
        <w:ind w:left="4235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E307F4"/>
    <w:multiLevelType w:val="hybridMultilevel"/>
    <w:tmpl w:val="859C580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481512"/>
    <w:multiLevelType w:val="multilevel"/>
    <w:tmpl w:val="F6C0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75DB7"/>
    <w:rsid w:val="003A1AD6"/>
    <w:rsid w:val="004022D7"/>
    <w:rsid w:val="006D19F8"/>
    <w:rsid w:val="007338BE"/>
    <w:rsid w:val="00875DB7"/>
    <w:rsid w:val="009323C9"/>
    <w:rsid w:val="00E13CCF"/>
    <w:rsid w:val="00F3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B7"/>
    <w:pPr>
      <w:spacing w:after="0" w:line="240" w:lineRule="auto"/>
      <w:ind w:left="57"/>
      <w:jc w:val="both"/>
    </w:pPr>
    <w:rPr>
      <w:rFonts w:ascii="Times New Roman" w:hAnsi="Times New Roman" w:cs="Arial"/>
      <w:color w:val="000000"/>
      <w:sz w:val="24"/>
      <w:szCs w:val="23"/>
    </w:rPr>
  </w:style>
  <w:style w:type="paragraph" w:styleId="Ttulo1">
    <w:name w:val="heading 1"/>
    <w:basedOn w:val="Normal"/>
    <w:next w:val="Normal"/>
    <w:link w:val="Ttulo1Char"/>
    <w:uiPriority w:val="9"/>
    <w:qFormat/>
    <w:rsid w:val="00875DB7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75DB7"/>
    <w:rPr>
      <w:rFonts w:ascii="Times New Roman" w:eastAsiaTheme="majorEastAsia" w:hAnsi="Times New Roman" w:cstheme="majorBidi"/>
      <w:bCs/>
      <w:sz w:val="24"/>
      <w:szCs w:val="28"/>
    </w:rPr>
  </w:style>
  <w:style w:type="character" w:styleId="Hyperlink">
    <w:name w:val="Hyperlink"/>
    <w:basedOn w:val="Fontepargpadro"/>
    <w:uiPriority w:val="99"/>
    <w:unhideWhenUsed/>
    <w:rsid w:val="00875DB7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875DB7"/>
    <w:pPr>
      <w:suppressAutoHyphens/>
      <w:spacing w:after="120"/>
      <w:jc w:val="left"/>
    </w:pPr>
    <w:rPr>
      <w:rFonts w:eastAsia="Times New Roman" w:cs="Times New Roman"/>
      <w:color w:val="auto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75D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875DB7"/>
    <w:pPr>
      <w:keepNext/>
      <w:suppressAutoHyphens/>
    </w:pPr>
    <w:rPr>
      <w:rFonts w:eastAsia="SimSun" w:cs="Tahoma"/>
      <w:iCs/>
      <w:color w:val="auto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875DB7"/>
    <w:rPr>
      <w:rFonts w:ascii="Times New Roman" w:eastAsia="SimSun" w:hAnsi="Times New Roman" w:cs="Tahoma"/>
      <w:iCs/>
      <w:sz w:val="24"/>
      <w:szCs w:val="28"/>
      <w:lang w:eastAsia="ar-SA"/>
    </w:rPr>
  </w:style>
  <w:style w:type="paragraph" w:customStyle="1" w:styleId="Textoembloco1">
    <w:name w:val="Texto em bloco1"/>
    <w:basedOn w:val="Normal"/>
    <w:rsid w:val="00875DB7"/>
    <w:pPr>
      <w:suppressAutoHyphens/>
      <w:spacing w:line="360" w:lineRule="auto"/>
      <w:ind w:left="900" w:right="-81" w:hanging="900"/>
    </w:pPr>
    <w:rPr>
      <w:rFonts w:eastAsia="Times New Roman"/>
      <w:color w:val="auto"/>
      <w:szCs w:val="24"/>
      <w:lang w:eastAsia="ar-SA"/>
    </w:rPr>
  </w:style>
  <w:style w:type="paragraph" w:customStyle="1" w:styleId="Recuodecorpodetexto21">
    <w:name w:val="Recuo de corpo de texto 21"/>
    <w:basedOn w:val="Normal"/>
    <w:rsid w:val="00875DB7"/>
    <w:pPr>
      <w:suppressAutoHyphens/>
      <w:ind w:firstLine="709"/>
    </w:pPr>
    <w:rPr>
      <w:rFonts w:eastAsia="Times New Roman"/>
      <w:szCs w:val="24"/>
      <w:lang w:eastAsia="ar-SA"/>
    </w:rPr>
  </w:style>
  <w:style w:type="paragraph" w:styleId="NormalWeb">
    <w:name w:val="Normal (Web)"/>
    <w:basedOn w:val="Normal"/>
    <w:rsid w:val="00875DB7"/>
    <w:pPr>
      <w:suppressAutoHyphens/>
      <w:spacing w:before="280" w:after="280"/>
      <w:jc w:val="left"/>
    </w:pPr>
    <w:rPr>
      <w:rFonts w:ascii="Arial Unicode MS" w:eastAsia="Arial Unicode MS" w:hAnsi="Arial Unicode MS" w:cs="Arial Unicode MS"/>
      <w:color w:val="auto"/>
      <w:szCs w:val="24"/>
      <w:lang w:eastAsia="ar-SA"/>
    </w:rPr>
  </w:style>
  <w:style w:type="paragraph" w:customStyle="1" w:styleId="texto1">
    <w:name w:val="texto1"/>
    <w:basedOn w:val="Normal"/>
    <w:rsid w:val="00875DB7"/>
    <w:pPr>
      <w:suppressAutoHyphens/>
      <w:spacing w:before="280" w:after="280"/>
      <w:jc w:val="left"/>
    </w:pPr>
    <w:rPr>
      <w:rFonts w:eastAsia="Times New Roman" w:cs="Times New Roman"/>
      <w:color w:val="auto"/>
      <w:szCs w:val="24"/>
      <w:lang w:eastAsia="ar-SA"/>
    </w:rPr>
  </w:style>
  <w:style w:type="paragraph" w:styleId="Corpodetexto2">
    <w:name w:val="Body Text 2"/>
    <w:basedOn w:val="Normal"/>
    <w:link w:val="Corpodetexto2Char"/>
    <w:rsid w:val="00875DB7"/>
    <w:pPr>
      <w:spacing w:after="120" w:line="480" w:lineRule="auto"/>
      <w:jc w:val="left"/>
    </w:pPr>
    <w:rPr>
      <w:rFonts w:eastAsia="Times New Roman" w:cs="Times New Roman"/>
      <w:color w:val="auto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75DB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1198</Words>
  <Characters>6473</Characters>
  <Application>Microsoft Office Word</Application>
  <DocSecurity>0</DocSecurity>
  <Lines>53</Lines>
  <Paragraphs>15</Paragraphs>
  <ScaleCrop>false</ScaleCrop>
  <Company/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PMCG</dc:creator>
  <cp:keywords/>
  <dc:description/>
  <cp:lastModifiedBy>PMCG</cp:lastModifiedBy>
  <cp:revision>3</cp:revision>
  <dcterms:created xsi:type="dcterms:W3CDTF">2016-07-05T18:10:00Z</dcterms:created>
  <dcterms:modified xsi:type="dcterms:W3CDTF">2016-07-05T18:51:00Z</dcterms:modified>
</cp:coreProperties>
</file>